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E56" w:rsidRPr="00F868C0" w:rsidRDefault="004555B6" w:rsidP="00F868C0">
      <w:pPr>
        <w:spacing w:line="240" w:lineRule="auto"/>
        <w:ind w:left="360"/>
        <w:jc w:val="center"/>
        <w:rPr>
          <w:rFonts w:ascii="Sylfaen" w:hAnsi="Sylfaen"/>
          <w:b/>
        </w:rPr>
      </w:pPr>
      <w:r w:rsidRPr="00F868C0">
        <w:rPr>
          <w:rFonts w:ascii="Sylfaen" w:hAnsi="Sylfaen" w:cs="Sylfaen"/>
          <w:b/>
          <w:bCs/>
        </w:rPr>
        <w:t>Curriculum</w:t>
      </w:r>
    </w:p>
    <w:tbl>
      <w:tblPr>
        <w:tblpPr w:leftFromText="180" w:rightFromText="180" w:vertAnchor="text" w:horzAnchor="page" w:tblpX="581" w:tblpY="485"/>
        <w:tblW w:w="10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68"/>
        <w:gridCol w:w="484"/>
        <w:gridCol w:w="7149"/>
        <w:gridCol w:w="14"/>
      </w:tblGrid>
      <w:tr w:rsidR="00F12C4E" w:rsidRPr="00F868C0" w:rsidTr="0039092A">
        <w:trPr>
          <w:gridAfter w:val="1"/>
          <w:wAfter w:w="14" w:type="dxa"/>
        </w:trPr>
        <w:tc>
          <w:tcPr>
            <w:tcW w:w="365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F12C4E" w:rsidRPr="00F868C0" w:rsidRDefault="00F12C4E" w:rsidP="00F868C0">
            <w:pPr>
              <w:spacing w:after="0"/>
              <w:jc w:val="both"/>
              <w:rPr>
                <w:rFonts w:ascii="Sylfaen" w:hAnsi="Sylfaen"/>
                <w:b/>
              </w:rPr>
            </w:pPr>
            <w:r w:rsidRPr="00F868C0">
              <w:rPr>
                <w:rFonts w:ascii="Sylfaen" w:hAnsi="Sylfaen"/>
                <w:b/>
              </w:rPr>
              <w:t>Program</w:t>
            </w:r>
          </w:p>
        </w:tc>
        <w:tc>
          <w:tcPr>
            <w:tcW w:w="714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F12C4E" w:rsidRPr="00F868C0" w:rsidRDefault="009B13D6" w:rsidP="00F868C0">
            <w:pPr>
              <w:spacing w:after="0" w:line="240" w:lineRule="auto"/>
              <w:ind w:right="34"/>
              <w:jc w:val="both"/>
              <w:rPr>
                <w:rFonts w:ascii="Sylfaen" w:hAnsi="Sylfaen"/>
              </w:rPr>
            </w:pPr>
            <w:r w:rsidRPr="00F868C0">
              <w:rPr>
                <w:rFonts w:ascii="Sylfaen" w:hAnsi="Sylfaen"/>
              </w:rPr>
              <w:t>MA</w:t>
            </w:r>
            <w:r w:rsidR="00F12C4E" w:rsidRPr="00F868C0">
              <w:rPr>
                <w:rFonts w:ascii="Sylfaen" w:hAnsi="Sylfaen"/>
              </w:rPr>
              <w:t xml:space="preserve"> Program “Mathematics”</w:t>
            </w:r>
          </w:p>
        </w:tc>
      </w:tr>
      <w:tr w:rsidR="00F12C4E" w:rsidRPr="00F868C0" w:rsidTr="0039092A">
        <w:trPr>
          <w:gridAfter w:val="1"/>
          <w:wAfter w:w="14" w:type="dxa"/>
          <w:trHeight w:val="507"/>
        </w:trPr>
        <w:tc>
          <w:tcPr>
            <w:tcW w:w="365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F12C4E" w:rsidRPr="00F868C0" w:rsidRDefault="00F12C4E" w:rsidP="00F868C0">
            <w:pPr>
              <w:spacing w:after="0"/>
              <w:jc w:val="both"/>
              <w:rPr>
                <w:rFonts w:ascii="Sylfaen" w:hAnsi="Sylfaen"/>
                <w:b/>
              </w:rPr>
            </w:pPr>
            <w:r w:rsidRPr="00F868C0">
              <w:rPr>
                <w:rFonts w:ascii="Sylfaen" w:hAnsi="Sylfaen" w:cs="Sylfaen"/>
                <w:b/>
              </w:rPr>
              <w:t>Degree awarded</w:t>
            </w:r>
          </w:p>
        </w:tc>
        <w:tc>
          <w:tcPr>
            <w:tcW w:w="714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F12C4E" w:rsidRPr="00F868C0" w:rsidRDefault="00F12C4E" w:rsidP="00F868C0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noProof/>
                <w:lang w:eastAsia="ru-RU"/>
              </w:rPr>
            </w:pPr>
            <w:r w:rsidRPr="00F868C0">
              <w:rPr>
                <w:rFonts w:ascii="Sylfaen" w:eastAsia="Times New Roman" w:hAnsi="Sylfaen" w:cs="Times New Roman"/>
                <w:lang w:eastAsia="ru-RU"/>
              </w:rPr>
              <w:t xml:space="preserve">Master in Mathematics </w:t>
            </w:r>
            <w:r w:rsidRPr="00F868C0">
              <w:rPr>
                <w:rFonts w:ascii="Sylfaen" w:eastAsia="Times New Roman" w:hAnsi="Sylfaen" w:cs="Times New Roman"/>
                <w:noProof/>
                <w:lang w:val="ka-GE" w:eastAsia="ru-RU"/>
              </w:rPr>
              <w:t>0501</w:t>
            </w:r>
          </w:p>
        </w:tc>
      </w:tr>
      <w:tr w:rsidR="00F12C4E" w:rsidRPr="00F868C0" w:rsidTr="0039092A">
        <w:trPr>
          <w:gridAfter w:val="1"/>
          <w:wAfter w:w="14" w:type="dxa"/>
        </w:trPr>
        <w:tc>
          <w:tcPr>
            <w:tcW w:w="365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F12C4E" w:rsidRPr="00F868C0" w:rsidRDefault="00F12C4E" w:rsidP="00F868C0">
            <w:pPr>
              <w:spacing w:after="0"/>
              <w:jc w:val="both"/>
              <w:rPr>
                <w:rFonts w:ascii="Sylfaen" w:hAnsi="Sylfaen"/>
                <w:b/>
                <w:color w:val="943634"/>
              </w:rPr>
            </w:pPr>
            <w:r w:rsidRPr="00F868C0">
              <w:rPr>
                <w:rFonts w:ascii="Sylfaen" w:hAnsi="Sylfaen" w:cs="Sylfaen"/>
                <w:b/>
              </w:rPr>
              <w:t>Faculty</w:t>
            </w:r>
            <w:r w:rsidRPr="00F868C0">
              <w:rPr>
                <w:rFonts w:ascii="Sylfaen" w:hAnsi="Sylfaen" w:cs="Sylfaen"/>
                <w:b/>
                <w:color w:val="943634"/>
              </w:rPr>
              <w:t xml:space="preserve"> </w:t>
            </w:r>
          </w:p>
        </w:tc>
        <w:tc>
          <w:tcPr>
            <w:tcW w:w="714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F12C4E" w:rsidRPr="00F868C0" w:rsidRDefault="00F12C4E" w:rsidP="00F868C0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F868C0">
              <w:rPr>
                <w:rFonts w:ascii="Sylfaen" w:hAnsi="Sylfaen"/>
              </w:rPr>
              <w:t>Faculty of Exact and Natural Sciences</w:t>
            </w:r>
          </w:p>
        </w:tc>
      </w:tr>
      <w:tr w:rsidR="00F12C4E" w:rsidRPr="00F868C0" w:rsidTr="0039092A">
        <w:trPr>
          <w:gridAfter w:val="1"/>
          <w:wAfter w:w="14" w:type="dxa"/>
        </w:trPr>
        <w:tc>
          <w:tcPr>
            <w:tcW w:w="365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F12C4E" w:rsidRPr="00F868C0" w:rsidRDefault="00F12C4E" w:rsidP="00F868C0">
            <w:pPr>
              <w:spacing w:after="0"/>
              <w:jc w:val="both"/>
              <w:rPr>
                <w:rFonts w:ascii="Sylfaen" w:hAnsi="Sylfaen"/>
                <w:b/>
              </w:rPr>
            </w:pPr>
            <w:r w:rsidRPr="00F868C0">
              <w:rPr>
                <w:rFonts w:ascii="Sylfaen" w:hAnsi="Sylfaen" w:cs="Sylfaen"/>
                <w:b/>
              </w:rPr>
              <w:t>Program coordinator/coordinators</w:t>
            </w:r>
          </w:p>
        </w:tc>
        <w:tc>
          <w:tcPr>
            <w:tcW w:w="714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F12C4E" w:rsidRPr="00F868C0" w:rsidRDefault="00F12C4E" w:rsidP="00F868C0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noProof/>
                <w:lang w:val="ka-GE" w:eastAsia="ru-RU"/>
              </w:rPr>
            </w:pPr>
            <w:r w:rsidRPr="00F868C0">
              <w:rPr>
                <w:rFonts w:ascii="Sylfaen" w:eastAsia="Times New Roman" w:hAnsi="Sylfaen" w:cs="Times New Roman"/>
                <w:noProof/>
                <w:lang w:eastAsia="ru-RU"/>
              </w:rPr>
              <w:t xml:space="preserve">Professor </w:t>
            </w:r>
            <w:r w:rsidRPr="00F868C0">
              <w:rPr>
                <w:rFonts w:ascii="Sylfaen" w:eastAsia="Times New Roman" w:hAnsi="Sylfaen" w:cs="Times New Roman"/>
                <w:noProof/>
                <w:color w:val="000000" w:themeColor="text1"/>
                <w:lang w:eastAsia="ru-RU"/>
              </w:rPr>
              <w:t>Giorgi</w:t>
            </w:r>
            <w:r w:rsidRPr="00F868C0">
              <w:rPr>
                <w:rFonts w:ascii="Sylfaen" w:eastAsia="Times New Roman" w:hAnsi="Sylfaen" w:cs="Times New Roman"/>
                <w:noProof/>
                <w:color w:val="FF0000"/>
                <w:lang w:eastAsia="ru-RU"/>
              </w:rPr>
              <w:t xml:space="preserve"> </w:t>
            </w:r>
            <w:r w:rsidRPr="00F868C0">
              <w:rPr>
                <w:rFonts w:ascii="Sylfaen" w:eastAsia="Times New Roman" w:hAnsi="Sylfaen" w:cs="Times New Roman"/>
                <w:noProof/>
                <w:lang w:eastAsia="ru-RU"/>
              </w:rPr>
              <w:t>Oniani</w:t>
            </w:r>
          </w:p>
        </w:tc>
      </w:tr>
      <w:tr w:rsidR="00F12C4E" w:rsidRPr="00F868C0" w:rsidTr="009B13D6">
        <w:trPr>
          <w:gridAfter w:val="1"/>
          <w:wAfter w:w="14" w:type="dxa"/>
          <w:trHeight w:val="528"/>
        </w:trPr>
        <w:tc>
          <w:tcPr>
            <w:tcW w:w="365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F12C4E" w:rsidRPr="00F868C0" w:rsidRDefault="00F12C4E" w:rsidP="00F868C0">
            <w:pPr>
              <w:spacing w:after="0"/>
              <w:jc w:val="both"/>
              <w:rPr>
                <w:rFonts w:ascii="Sylfaen" w:hAnsi="Sylfaen"/>
                <w:b/>
                <w:lang w:val="ka-GE"/>
              </w:rPr>
            </w:pPr>
            <w:r w:rsidRPr="00F868C0">
              <w:rPr>
                <w:rFonts w:ascii="Sylfaen" w:hAnsi="Sylfaen" w:cs="Sylfaen"/>
                <w:b/>
              </w:rPr>
              <w:t xml:space="preserve">Length of the program </w:t>
            </w:r>
            <w:r w:rsidRPr="00F868C0">
              <w:rPr>
                <w:rFonts w:ascii="Sylfaen" w:hAnsi="Sylfaen"/>
                <w:b/>
              </w:rPr>
              <w:t>(</w:t>
            </w:r>
            <w:r w:rsidRPr="00F868C0">
              <w:rPr>
                <w:rFonts w:ascii="Sylfaen" w:hAnsi="Sylfaen" w:cs="Sylfaen"/>
                <w:b/>
              </w:rPr>
              <w:t>semester</w:t>
            </w:r>
            <w:r w:rsidRPr="00F868C0">
              <w:rPr>
                <w:rFonts w:ascii="Sylfaen" w:hAnsi="Sylfaen"/>
                <w:b/>
              </w:rPr>
              <w:t xml:space="preserve">, </w:t>
            </w:r>
            <w:r w:rsidRPr="00F868C0">
              <w:rPr>
                <w:rFonts w:ascii="Sylfaen" w:hAnsi="Sylfaen" w:cs="Sylfaen"/>
                <w:b/>
              </w:rPr>
              <w:t>ECTS</w:t>
            </w:r>
            <w:r w:rsidRPr="00F868C0">
              <w:rPr>
                <w:rFonts w:ascii="Sylfaen" w:hAnsi="Sylfaen"/>
                <w:b/>
              </w:rPr>
              <w:t>)</w:t>
            </w:r>
          </w:p>
        </w:tc>
        <w:tc>
          <w:tcPr>
            <w:tcW w:w="7149" w:type="dxa"/>
            <w:tcBorders>
              <w:top w:val="single" w:sz="18" w:space="0" w:color="auto"/>
              <w:right w:val="single" w:sz="18" w:space="0" w:color="auto"/>
            </w:tcBorders>
          </w:tcPr>
          <w:p w:rsidR="00F12C4E" w:rsidRPr="00F868C0" w:rsidRDefault="006E32E9" w:rsidP="00F868C0">
            <w:pPr>
              <w:spacing w:after="0" w:line="240" w:lineRule="auto"/>
              <w:jc w:val="both"/>
              <w:rPr>
                <w:rFonts w:ascii="Sylfaen" w:hAnsi="Sylfaen"/>
                <w:bCs/>
              </w:rPr>
            </w:pPr>
            <w:r w:rsidRPr="00F868C0">
              <w:rPr>
                <w:rFonts w:ascii="Sylfaen" w:hAnsi="Sylfaen" w:cs="Sylfaen"/>
                <w:bCs/>
                <w:lang w:val="ka-GE"/>
              </w:rPr>
              <w:t xml:space="preserve">120 </w:t>
            </w:r>
            <w:r w:rsidRPr="00F868C0">
              <w:rPr>
                <w:rFonts w:ascii="Sylfaen" w:hAnsi="Sylfaen" w:cs="Sylfaen"/>
                <w:bCs/>
              </w:rPr>
              <w:t>ECTS,</w:t>
            </w:r>
            <w:r w:rsidR="00F12C4E" w:rsidRPr="00F868C0">
              <w:rPr>
                <w:rFonts w:ascii="Sylfaen" w:hAnsi="Sylfaen" w:cs="Sylfaen"/>
                <w:bCs/>
                <w:lang w:val="ka-GE"/>
              </w:rPr>
              <w:t xml:space="preserve"> 4 </w:t>
            </w:r>
            <w:r w:rsidRPr="00F868C0">
              <w:rPr>
                <w:rFonts w:ascii="Sylfaen" w:hAnsi="Sylfaen" w:cs="Sylfaen"/>
                <w:bCs/>
              </w:rPr>
              <w:t>semester</w:t>
            </w:r>
            <w:r w:rsidR="009B13D6" w:rsidRPr="00F868C0">
              <w:rPr>
                <w:rFonts w:ascii="Sylfaen" w:hAnsi="Sylfaen" w:cs="Sylfaen"/>
                <w:bCs/>
              </w:rPr>
              <w:t>s</w:t>
            </w:r>
          </w:p>
        </w:tc>
      </w:tr>
      <w:tr w:rsidR="00F12C4E" w:rsidRPr="00F868C0" w:rsidTr="0039092A">
        <w:trPr>
          <w:gridAfter w:val="1"/>
          <w:wAfter w:w="14" w:type="dxa"/>
        </w:trPr>
        <w:tc>
          <w:tcPr>
            <w:tcW w:w="365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F12C4E" w:rsidRPr="00F868C0" w:rsidRDefault="00F12C4E" w:rsidP="00F868C0">
            <w:pPr>
              <w:spacing w:after="0"/>
              <w:jc w:val="both"/>
              <w:rPr>
                <w:rFonts w:ascii="Sylfaen" w:hAnsi="Sylfaen"/>
                <w:b/>
              </w:rPr>
            </w:pPr>
            <w:r w:rsidRPr="00F868C0">
              <w:rPr>
                <w:rFonts w:ascii="Sylfaen" w:hAnsi="Sylfaen" w:cs="Sylfaen"/>
                <w:b/>
              </w:rPr>
              <w:t xml:space="preserve">Language of the  Program  </w:t>
            </w:r>
          </w:p>
        </w:tc>
        <w:tc>
          <w:tcPr>
            <w:tcW w:w="714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12C4E" w:rsidRPr="00F868C0" w:rsidRDefault="00FE6A03" w:rsidP="00F868C0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F868C0">
              <w:rPr>
                <w:rFonts w:ascii="Sylfaen" w:hAnsi="Sylfaen" w:cs="Sylfaen"/>
              </w:rPr>
              <w:t>Georgian</w:t>
            </w:r>
          </w:p>
        </w:tc>
      </w:tr>
      <w:tr w:rsidR="00F12C4E" w:rsidRPr="00F868C0" w:rsidTr="0039092A">
        <w:trPr>
          <w:gridAfter w:val="1"/>
          <w:wAfter w:w="14" w:type="dxa"/>
        </w:trPr>
        <w:tc>
          <w:tcPr>
            <w:tcW w:w="365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F12C4E" w:rsidRPr="00F868C0" w:rsidRDefault="00F12C4E" w:rsidP="00F868C0">
            <w:pPr>
              <w:spacing w:after="0"/>
              <w:jc w:val="both"/>
              <w:rPr>
                <w:rFonts w:ascii="Sylfaen" w:hAnsi="Sylfaen"/>
                <w:b/>
              </w:rPr>
            </w:pPr>
            <w:r w:rsidRPr="00F868C0">
              <w:rPr>
                <w:rFonts w:ascii="Sylfaen" w:hAnsi="Sylfaen" w:cs="Sylfaen"/>
                <w:b/>
              </w:rPr>
              <w:t>Program  development and renewal date of issue</w:t>
            </w:r>
          </w:p>
        </w:tc>
        <w:tc>
          <w:tcPr>
            <w:tcW w:w="714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E6A03" w:rsidRPr="00F868C0" w:rsidRDefault="00FE6A03" w:rsidP="00F868C0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F868C0">
              <w:rPr>
                <w:rFonts w:ascii="Sylfaen" w:hAnsi="Sylfaen"/>
                <w:b/>
              </w:rPr>
              <w:t>Accreditation Decision</w:t>
            </w:r>
            <w:r w:rsidRPr="00F868C0">
              <w:rPr>
                <w:rFonts w:ascii="Sylfaen" w:hAnsi="Sylfaen"/>
              </w:rPr>
              <w:t xml:space="preserve"> </w:t>
            </w:r>
            <w:r w:rsidRPr="00F868C0">
              <w:rPr>
                <w:rFonts w:ascii="Sylfaen" w:hAnsi="Sylfaen"/>
                <w:b/>
                <w:lang w:val="ka-GE"/>
              </w:rPr>
              <w:t>№69; 6.04.2012</w:t>
            </w:r>
          </w:p>
          <w:p w:rsidR="00FE6A03" w:rsidRPr="00F868C0" w:rsidRDefault="00FE6A03" w:rsidP="00F868C0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F868C0">
              <w:rPr>
                <w:rFonts w:ascii="Sylfaen" w:hAnsi="Sylfaen"/>
              </w:rPr>
              <w:t>Board Protocol No. 7 (2</w:t>
            </w:r>
            <w:r w:rsidR="009B13D6" w:rsidRPr="00F868C0">
              <w:rPr>
                <w:rFonts w:ascii="Sylfaen" w:hAnsi="Sylfaen"/>
              </w:rPr>
              <w:t>5.04.2011) of the meeting of</w:t>
            </w:r>
            <w:r w:rsidRPr="00F868C0">
              <w:rPr>
                <w:rFonts w:ascii="Sylfaen" w:hAnsi="Sylfaen"/>
              </w:rPr>
              <w:t xml:space="preserve"> Faculty of Exact and Natural Sciences, Academic Board decision №1 (11/12) 31.08.2011.</w:t>
            </w:r>
          </w:p>
          <w:p w:rsidR="00FE6A03" w:rsidRPr="00F868C0" w:rsidRDefault="00FE6A03" w:rsidP="00F868C0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F868C0">
              <w:rPr>
                <w:rFonts w:ascii="Sylfaen" w:hAnsi="Sylfaen"/>
              </w:rPr>
              <w:t>Faculty Board protocol №8 ,24.05.2012</w:t>
            </w:r>
          </w:p>
          <w:p w:rsidR="00FE6A03" w:rsidRPr="00F868C0" w:rsidRDefault="00FE6A03" w:rsidP="00F868C0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F868C0">
              <w:rPr>
                <w:rFonts w:ascii="Sylfaen" w:hAnsi="Sylfaen"/>
              </w:rPr>
              <w:t>Academic Board protocol №17 ,25.05.2012</w:t>
            </w:r>
          </w:p>
          <w:p w:rsidR="00FE6A03" w:rsidRPr="00F868C0" w:rsidRDefault="00FE6A03" w:rsidP="00F868C0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F868C0">
              <w:rPr>
                <w:rFonts w:ascii="Sylfaen" w:hAnsi="Sylfaen"/>
              </w:rPr>
              <w:t>The Physics Department protocol № 5 22.01.2014, protocol №7 16.05.2014</w:t>
            </w:r>
          </w:p>
          <w:p w:rsidR="00FE6A03" w:rsidRPr="00F868C0" w:rsidRDefault="00FE6A03" w:rsidP="00F868C0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F868C0">
              <w:rPr>
                <w:rFonts w:ascii="Sylfaen" w:hAnsi="Sylfaen"/>
              </w:rPr>
              <w:t>Faculty Board protocol №3,16.05.2014</w:t>
            </w:r>
          </w:p>
          <w:p w:rsidR="00FE6A03" w:rsidRPr="00F868C0" w:rsidRDefault="00FE6A03" w:rsidP="00F868C0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F868C0">
              <w:rPr>
                <w:rFonts w:ascii="Sylfaen" w:hAnsi="Sylfaen"/>
              </w:rPr>
              <w:t>Faculty Board protocol №12,15.06.2016</w:t>
            </w:r>
          </w:p>
          <w:p w:rsidR="00FE6A03" w:rsidRPr="00F868C0" w:rsidRDefault="00FE6A03" w:rsidP="00F868C0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F868C0">
              <w:rPr>
                <w:rFonts w:ascii="Sylfaen" w:hAnsi="Sylfaen"/>
              </w:rPr>
              <w:t>University Academic Board decision №2 (15/16)22.09.2016</w:t>
            </w:r>
          </w:p>
          <w:p w:rsidR="00FE6A03" w:rsidRPr="00F868C0" w:rsidRDefault="00FE6A03" w:rsidP="00F868C0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F868C0">
              <w:rPr>
                <w:rFonts w:ascii="Sylfaen" w:hAnsi="Sylfaen"/>
              </w:rPr>
              <w:t>Faculty Board protocol №1,11.09.2017</w:t>
            </w:r>
          </w:p>
          <w:p w:rsidR="00FE6A03" w:rsidRPr="00F868C0" w:rsidRDefault="00FE6A03" w:rsidP="00F868C0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F868C0">
              <w:rPr>
                <w:rFonts w:ascii="Sylfaen" w:hAnsi="Sylfaen"/>
              </w:rPr>
              <w:t>University Academic Board decision №1 (17/18)15.09.2017</w:t>
            </w:r>
          </w:p>
          <w:p w:rsidR="00FE6A03" w:rsidRPr="00F868C0" w:rsidRDefault="00FE6A03" w:rsidP="00F868C0">
            <w:pPr>
              <w:spacing w:after="0" w:line="240" w:lineRule="auto"/>
              <w:jc w:val="both"/>
              <w:rPr>
                <w:rFonts w:ascii="Sylfaen" w:hAnsi="Sylfaen"/>
                <w:lang w:val="ka-GE"/>
              </w:rPr>
            </w:pPr>
          </w:p>
        </w:tc>
      </w:tr>
      <w:tr w:rsidR="00FD430A" w:rsidRPr="00F868C0" w:rsidTr="0039092A">
        <w:tc>
          <w:tcPr>
            <w:tcW w:w="10815" w:type="dxa"/>
            <w:gridSpan w:val="4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761D47" w:rsidRPr="00F868C0" w:rsidRDefault="00FE6A03" w:rsidP="00F868C0">
            <w:pPr>
              <w:spacing w:after="0" w:line="240" w:lineRule="auto"/>
              <w:jc w:val="both"/>
              <w:rPr>
                <w:rFonts w:ascii="Sylfaen" w:hAnsi="Sylfaen"/>
                <w:b/>
                <w:lang w:val="ka-GE"/>
              </w:rPr>
            </w:pPr>
            <w:r w:rsidRPr="00F868C0">
              <w:rPr>
                <w:rFonts w:ascii="Sylfaen" w:hAnsi="Sylfaen" w:cs="Sylfaen"/>
                <w:b/>
              </w:rPr>
              <w:t xml:space="preserve">Program  </w:t>
            </w:r>
            <w:r w:rsidR="009B13D6" w:rsidRPr="00F868C0">
              <w:rPr>
                <w:rFonts w:ascii="Sylfaen" w:hAnsi="Sylfaen" w:cs="Sylfaen"/>
                <w:b/>
              </w:rPr>
              <w:t>prerequisites</w:t>
            </w:r>
            <w:r w:rsidRPr="00F868C0">
              <w:rPr>
                <w:rFonts w:ascii="Sylfaen" w:hAnsi="Sylfaen" w:cs="Sylfaen"/>
                <w:b/>
              </w:rPr>
              <w:t xml:space="preserve"> :</w:t>
            </w:r>
          </w:p>
        </w:tc>
      </w:tr>
      <w:tr w:rsidR="00FD430A" w:rsidRPr="00F868C0" w:rsidTr="0039092A">
        <w:trPr>
          <w:trHeight w:val="867"/>
        </w:trPr>
        <w:tc>
          <w:tcPr>
            <w:tcW w:w="10815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E6A03" w:rsidRPr="00F868C0" w:rsidRDefault="00FE6A03" w:rsidP="00F868C0">
            <w:pPr>
              <w:numPr>
                <w:ilvl w:val="0"/>
                <w:numId w:val="41"/>
              </w:numPr>
              <w:tabs>
                <w:tab w:val="clear" w:pos="720"/>
                <w:tab w:val="num" w:pos="270"/>
              </w:tabs>
              <w:spacing w:after="0" w:line="240" w:lineRule="auto"/>
              <w:ind w:left="0" w:firstLine="0"/>
              <w:jc w:val="both"/>
              <w:rPr>
                <w:rFonts w:ascii="Sylfaen" w:eastAsia="Times New Roman" w:hAnsi="Sylfaen" w:cs="Times New Roman"/>
                <w:noProof/>
                <w:lang w:val="ka-GE" w:eastAsia="ru-RU"/>
              </w:rPr>
            </w:pPr>
            <w:r w:rsidRPr="00F868C0">
              <w:rPr>
                <w:rFonts w:ascii="Sylfaen" w:eastAsia="Times New Roman" w:hAnsi="Sylfaen" w:cs="Times New Roman"/>
                <w:noProof/>
                <w:lang w:val="ka-GE" w:eastAsia="ru-RU"/>
              </w:rPr>
              <w:t>Bachelor's academic degree,</w:t>
            </w:r>
          </w:p>
          <w:p w:rsidR="00FE6A03" w:rsidRPr="00F868C0" w:rsidRDefault="00FE6A03" w:rsidP="00F868C0">
            <w:pPr>
              <w:numPr>
                <w:ilvl w:val="0"/>
                <w:numId w:val="41"/>
              </w:numPr>
              <w:tabs>
                <w:tab w:val="clear" w:pos="720"/>
                <w:tab w:val="num" w:pos="270"/>
              </w:tabs>
              <w:spacing w:after="0" w:line="240" w:lineRule="auto"/>
              <w:ind w:left="0" w:firstLine="0"/>
              <w:jc w:val="both"/>
              <w:rPr>
                <w:rFonts w:ascii="Sylfaen" w:eastAsia="Times New Roman" w:hAnsi="Sylfaen" w:cs="Times New Roman"/>
                <w:noProof/>
                <w:lang w:val="ka-GE" w:eastAsia="ru-RU"/>
              </w:rPr>
            </w:pPr>
            <w:r w:rsidRPr="00F868C0">
              <w:rPr>
                <w:rFonts w:ascii="Sylfaen" w:eastAsia="Times New Roman" w:hAnsi="Sylfaen" w:cs="Times New Roman"/>
                <w:noProof/>
                <w:lang w:eastAsia="ru-RU"/>
              </w:rPr>
              <w:t>Passing the Unified Master’s Level Exam,</w:t>
            </w:r>
          </w:p>
          <w:p w:rsidR="00FE6A03" w:rsidRPr="00F868C0" w:rsidRDefault="00FE6A03" w:rsidP="00F868C0">
            <w:pPr>
              <w:numPr>
                <w:ilvl w:val="0"/>
                <w:numId w:val="41"/>
              </w:numPr>
              <w:tabs>
                <w:tab w:val="clear" w:pos="720"/>
                <w:tab w:val="num" w:pos="270"/>
              </w:tabs>
              <w:spacing w:after="0" w:line="240" w:lineRule="auto"/>
              <w:ind w:left="0" w:firstLine="0"/>
              <w:jc w:val="both"/>
              <w:rPr>
                <w:rFonts w:ascii="Sylfaen" w:eastAsia="Times New Roman" w:hAnsi="Sylfaen" w:cs="Times New Roman"/>
                <w:noProof/>
                <w:lang w:val="ka-GE" w:eastAsia="ru-RU"/>
              </w:rPr>
            </w:pPr>
            <w:r w:rsidRPr="00F868C0">
              <w:rPr>
                <w:rFonts w:ascii="Sylfaen" w:eastAsia="Times New Roman" w:hAnsi="Sylfaen" w:cs="Times New Roman"/>
                <w:noProof/>
                <w:lang w:eastAsia="ru-RU"/>
              </w:rPr>
              <w:t>Passing the university internal exam in Mathematics,</w:t>
            </w:r>
          </w:p>
          <w:p w:rsidR="00FE6A03" w:rsidRPr="00F868C0" w:rsidRDefault="00FE6A03" w:rsidP="00F868C0">
            <w:pPr>
              <w:numPr>
                <w:ilvl w:val="0"/>
                <w:numId w:val="41"/>
              </w:numPr>
              <w:tabs>
                <w:tab w:val="clear" w:pos="720"/>
                <w:tab w:val="num" w:pos="270"/>
              </w:tabs>
              <w:spacing w:after="0" w:line="240" w:lineRule="auto"/>
              <w:ind w:left="0" w:firstLine="0"/>
              <w:jc w:val="both"/>
              <w:rPr>
                <w:rFonts w:ascii="Sylfaen" w:eastAsia="Times New Roman" w:hAnsi="Sylfaen" w:cs="Times New Roman"/>
                <w:noProof/>
                <w:lang w:val="ka-GE" w:eastAsia="ru-RU"/>
              </w:rPr>
            </w:pPr>
            <w:r w:rsidRPr="00F868C0">
              <w:rPr>
                <w:rFonts w:ascii="Sylfaen" w:eastAsia="Times New Roman" w:hAnsi="Sylfaen" w:cs="Times New Roman"/>
                <w:noProof/>
                <w:lang w:eastAsia="ru-RU"/>
              </w:rPr>
              <w:t>Successfully completing the competion while enrolling in the program .</w:t>
            </w:r>
          </w:p>
        </w:tc>
      </w:tr>
      <w:tr w:rsidR="00FD430A" w:rsidRPr="00F868C0" w:rsidTr="0039092A">
        <w:tc>
          <w:tcPr>
            <w:tcW w:w="10815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761D47" w:rsidRPr="00F868C0" w:rsidRDefault="005C6B35" w:rsidP="00F868C0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F868C0">
              <w:rPr>
                <w:rFonts w:ascii="Sylfaen" w:hAnsi="Sylfaen" w:cs="Sylfaen"/>
                <w:b/>
              </w:rPr>
              <w:t xml:space="preserve"> Aim of the  Program</w:t>
            </w:r>
            <w:r w:rsidRPr="00F868C0">
              <w:rPr>
                <w:rFonts w:ascii="Sylfaen" w:hAnsi="Sylfaen"/>
                <w:b/>
              </w:rPr>
              <w:t xml:space="preserve">  </w:t>
            </w:r>
          </w:p>
        </w:tc>
      </w:tr>
      <w:tr w:rsidR="00FD430A" w:rsidRPr="00F868C0" w:rsidTr="005C6B35">
        <w:trPr>
          <w:trHeight w:val="495"/>
        </w:trPr>
        <w:tc>
          <w:tcPr>
            <w:tcW w:w="10815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C6B35" w:rsidRPr="00F868C0" w:rsidRDefault="005C6B35" w:rsidP="00F868C0">
            <w:pPr>
              <w:numPr>
                <w:ilvl w:val="0"/>
                <w:numId w:val="35"/>
              </w:numPr>
              <w:tabs>
                <w:tab w:val="left" w:pos="270"/>
              </w:tabs>
              <w:spacing w:after="0" w:line="240" w:lineRule="auto"/>
              <w:ind w:left="0" w:firstLine="0"/>
              <w:jc w:val="both"/>
              <w:rPr>
                <w:rFonts w:ascii="Sylfaen" w:eastAsia="Times New Roman" w:hAnsi="Sylfaen" w:cs="Times New Roman"/>
                <w:lang w:val="ka-GE" w:eastAsia="ru-RU"/>
              </w:rPr>
            </w:pPr>
            <w:r w:rsidRPr="00F868C0">
              <w:rPr>
                <w:rFonts w:ascii="Sylfaen" w:eastAsia="Times New Roman" w:hAnsi="Sylfaen" w:cs="Times New Roman"/>
                <w:lang w:eastAsia="ru-RU"/>
              </w:rPr>
              <w:t xml:space="preserve">To </w:t>
            </w:r>
            <w:r w:rsidRPr="00F868C0">
              <w:rPr>
                <w:rFonts w:ascii="Sylfaen" w:eastAsia="Times New Roman" w:hAnsi="Sylfaen" w:cs="Times New Roman"/>
                <w:lang w:val="ka-GE" w:eastAsia="ru-RU"/>
              </w:rPr>
              <w:t xml:space="preserve"> </w:t>
            </w:r>
            <w:r w:rsidRPr="00F868C0">
              <w:rPr>
                <w:rFonts w:ascii="Sylfaen" w:eastAsia="Times New Roman" w:hAnsi="Sylfaen" w:cs="Times New Roman"/>
                <w:lang w:eastAsia="ru-RU"/>
              </w:rPr>
              <w:t>g</w:t>
            </w:r>
            <w:r w:rsidRPr="00F868C0">
              <w:rPr>
                <w:rFonts w:ascii="Sylfaen" w:eastAsia="Times New Roman" w:hAnsi="Sylfaen" w:cs="Times New Roman"/>
                <w:lang w:val="ka-GE" w:eastAsia="ru-RU"/>
              </w:rPr>
              <w:t>ive deep and systematic knowledge of mathematics;</w:t>
            </w:r>
          </w:p>
          <w:p w:rsidR="005C6B35" w:rsidRPr="00F868C0" w:rsidRDefault="005C6B35" w:rsidP="00F868C0">
            <w:pPr>
              <w:numPr>
                <w:ilvl w:val="0"/>
                <w:numId w:val="35"/>
              </w:numPr>
              <w:tabs>
                <w:tab w:val="left" w:pos="270"/>
              </w:tabs>
              <w:spacing w:after="0" w:line="240" w:lineRule="auto"/>
              <w:ind w:left="0" w:firstLine="0"/>
              <w:jc w:val="both"/>
              <w:rPr>
                <w:rFonts w:ascii="Sylfaen" w:eastAsia="Times New Roman" w:hAnsi="Sylfaen" w:cs="Times New Roman"/>
                <w:lang w:val="ka-GE" w:eastAsia="ru-RU"/>
              </w:rPr>
            </w:pPr>
            <w:r w:rsidRPr="00F868C0">
              <w:rPr>
                <w:rFonts w:ascii="Sylfaen" w:eastAsia="Times New Roman" w:hAnsi="Sylfaen" w:cs="Times New Roman"/>
                <w:lang w:eastAsia="ru-RU"/>
              </w:rPr>
              <w:t>To d</w:t>
            </w:r>
            <w:r w:rsidRPr="00F868C0">
              <w:rPr>
                <w:rFonts w:ascii="Sylfaen" w:eastAsia="Times New Roman" w:hAnsi="Sylfaen" w:cs="Times New Roman"/>
                <w:lang w:val="ka-GE" w:eastAsia="ru-RU"/>
              </w:rPr>
              <w:t xml:space="preserve">evelop </w:t>
            </w:r>
            <w:r w:rsidRPr="00F868C0">
              <w:rPr>
                <w:rFonts w:ascii="Sylfaen" w:eastAsia="Times New Roman" w:hAnsi="Sylfaen" w:cs="Times New Roman"/>
                <w:lang w:eastAsia="ru-RU"/>
              </w:rPr>
              <w:t xml:space="preserve">essential skills necessary for  managing  independently </w:t>
            </w:r>
            <w:r w:rsidRPr="00F868C0">
              <w:rPr>
                <w:rFonts w:ascii="Sylfaen" w:eastAsia="Times New Roman" w:hAnsi="Sylfaen" w:cs="Times New Roman"/>
                <w:lang w:val="ka-GE" w:eastAsia="ru-RU"/>
              </w:rPr>
              <w:t>high-level professional activities and scientific research;</w:t>
            </w:r>
          </w:p>
        </w:tc>
      </w:tr>
      <w:tr w:rsidR="00FD430A" w:rsidRPr="00F868C0" w:rsidTr="0039092A">
        <w:tc>
          <w:tcPr>
            <w:tcW w:w="10815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761D47" w:rsidRPr="00F868C0" w:rsidRDefault="00264B02" w:rsidP="00F868C0">
            <w:pPr>
              <w:spacing w:after="0" w:line="240" w:lineRule="auto"/>
              <w:jc w:val="both"/>
              <w:rPr>
                <w:rFonts w:ascii="Sylfaen" w:hAnsi="Sylfaen"/>
                <w:b/>
                <w:bCs/>
              </w:rPr>
            </w:pPr>
            <w:r w:rsidRPr="00F868C0">
              <w:rPr>
                <w:rFonts w:ascii="Sylfaen" w:hAnsi="Sylfaen" w:cs="Sylfaen"/>
                <w:b/>
                <w:bCs/>
              </w:rPr>
              <w:t>Learning outcomes</w:t>
            </w:r>
            <w:r w:rsidRPr="00F868C0">
              <w:rPr>
                <w:rFonts w:ascii="Sylfaen" w:hAnsi="Sylfaen"/>
                <w:b/>
                <w:bCs/>
                <w:color w:val="943634"/>
                <w:lang w:val="ka-GE"/>
              </w:rPr>
              <w:t xml:space="preserve"> </w:t>
            </w:r>
            <w:r w:rsidRPr="00F868C0">
              <w:rPr>
                <w:rFonts w:ascii="Sylfaen" w:hAnsi="Sylfaen"/>
                <w:b/>
                <w:bCs/>
              </w:rPr>
              <w:t>(the map of competences)</w:t>
            </w:r>
          </w:p>
        </w:tc>
      </w:tr>
      <w:tr w:rsidR="00FD430A" w:rsidRPr="00F868C0" w:rsidTr="00661252">
        <w:trPr>
          <w:trHeight w:val="4050"/>
        </w:trPr>
        <w:tc>
          <w:tcPr>
            <w:tcW w:w="31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C307BD" w:rsidRPr="00F868C0" w:rsidRDefault="00661252" w:rsidP="00F868C0">
            <w:pPr>
              <w:jc w:val="both"/>
              <w:rPr>
                <w:rFonts w:ascii="Sylfaen" w:hAnsi="Sylfaen" w:cs="Sylfaen"/>
                <w:b/>
                <w:bCs/>
              </w:rPr>
            </w:pPr>
            <w:r w:rsidRPr="00F868C0">
              <w:rPr>
                <w:rFonts w:ascii="Sylfaen" w:hAnsi="Sylfaen" w:cs="Sylfaen"/>
                <w:b/>
                <w:bCs/>
                <w:lang w:val="ka-GE"/>
              </w:rPr>
              <w:t>Knowledge and understanding</w:t>
            </w:r>
            <w:r w:rsidRPr="00F868C0">
              <w:rPr>
                <w:rFonts w:ascii="Sylfaen" w:hAnsi="Sylfaen" w:cs="Sylfaen"/>
                <w:b/>
                <w:bCs/>
              </w:rPr>
              <w:t>:</w:t>
            </w:r>
          </w:p>
        </w:tc>
        <w:tc>
          <w:tcPr>
            <w:tcW w:w="7647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B13D6" w:rsidRPr="00F868C0" w:rsidRDefault="00264B02" w:rsidP="00F868C0">
            <w:pPr>
              <w:pStyle w:val="ListParagraph"/>
              <w:numPr>
                <w:ilvl w:val="2"/>
                <w:numId w:val="38"/>
              </w:numPr>
              <w:tabs>
                <w:tab w:val="left" w:pos="253"/>
              </w:tabs>
              <w:spacing w:after="0" w:line="240" w:lineRule="auto"/>
              <w:jc w:val="both"/>
              <w:rPr>
                <w:rFonts w:ascii="Sylfaen" w:eastAsia="Times New Roman" w:hAnsi="Sylfaen" w:cs="Times New Roman"/>
                <w:lang w:eastAsia="ru-RU"/>
              </w:rPr>
            </w:pPr>
            <w:r w:rsidRPr="00F868C0">
              <w:rPr>
                <w:rFonts w:ascii="Sylfaen" w:eastAsia="Times New Roman" w:hAnsi="Sylfaen" w:cs="Sylfaen"/>
                <w:lang w:val="af-ZA" w:eastAsia="ru-RU"/>
              </w:rPr>
              <w:t xml:space="preserve">Deep and systemic knowledge of Mathematics </w:t>
            </w:r>
            <w:r w:rsidR="009B13D6" w:rsidRPr="00F868C0">
              <w:rPr>
                <w:rFonts w:ascii="Sylfaen" w:eastAsia="Times New Roman" w:hAnsi="Sylfaen" w:cs="Sylfaen"/>
                <w:lang w:val="af-ZA" w:eastAsia="ru-RU"/>
              </w:rPr>
              <w:t>that create the basis for the</w:t>
            </w:r>
          </w:p>
          <w:p w:rsidR="00264B02" w:rsidRPr="00F868C0" w:rsidRDefault="009B13D6" w:rsidP="00F868C0">
            <w:pPr>
              <w:tabs>
                <w:tab w:val="left" w:pos="253"/>
              </w:tabs>
              <w:spacing w:after="0" w:line="240" w:lineRule="auto"/>
              <w:jc w:val="both"/>
              <w:rPr>
                <w:rFonts w:ascii="Sylfaen" w:eastAsia="Times New Roman" w:hAnsi="Sylfaen" w:cs="Times New Roman"/>
                <w:lang w:eastAsia="ru-RU"/>
              </w:rPr>
            </w:pPr>
            <w:r w:rsidRPr="00F868C0">
              <w:rPr>
                <w:rFonts w:ascii="Sylfaen" w:eastAsia="Times New Roman" w:hAnsi="Sylfaen" w:cs="Sylfaen"/>
                <w:lang w:eastAsia="ru-RU"/>
              </w:rPr>
              <w:t>s</w:t>
            </w:r>
            <w:r w:rsidR="00264B02" w:rsidRPr="00F868C0">
              <w:rPr>
                <w:rFonts w:ascii="Sylfaen" w:eastAsia="Times New Roman" w:hAnsi="Sylfaen" w:cs="Sylfaen"/>
                <w:lang w:val="af-ZA" w:eastAsia="ru-RU"/>
              </w:rPr>
              <w:t>olution of complex tasks and the development of new, original ideas within the chosen specialization;</w:t>
            </w:r>
          </w:p>
          <w:p w:rsidR="00264B02" w:rsidRPr="00F868C0" w:rsidRDefault="00264B02" w:rsidP="00F868C0">
            <w:pPr>
              <w:pStyle w:val="ListParagraph"/>
              <w:numPr>
                <w:ilvl w:val="0"/>
                <w:numId w:val="38"/>
              </w:numPr>
              <w:tabs>
                <w:tab w:val="left" w:pos="253"/>
              </w:tabs>
              <w:spacing w:after="0" w:line="240" w:lineRule="auto"/>
              <w:ind w:left="0" w:firstLine="0"/>
              <w:jc w:val="both"/>
              <w:rPr>
                <w:rFonts w:ascii="Sylfaen" w:eastAsia="Times New Roman" w:hAnsi="Sylfaen" w:cs="Times New Roman"/>
                <w:lang w:eastAsia="ru-RU"/>
              </w:rPr>
            </w:pPr>
            <w:r w:rsidRPr="00F868C0">
              <w:rPr>
                <w:rFonts w:ascii="Sylfaen" w:eastAsia="Times New Roman" w:hAnsi="Sylfaen" w:cs="Sylfaen"/>
                <w:lang w:val="af-ZA" w:eastAsia="ru-RU"/>
              </w:rPr>
              <w:t>Deep knowledge of the</w:t>
            </w:r>
            <w:r w:rsidR="009B13D6" w:rsidRPr="00F868C0">
              <w:rPr>
                <w:rFonts w:ascii="Sylfaen" w:eastAsia="Times New Roman" w:hAnsi="Sylfaen" w:cs="Sylfaen"/>
                <w:lang w:val="af-ZA" w:eastAsia="ru-RU"/>
              </w:rPr>
              <w:t xml:space="preserve"> aspects of</w:t>
            </w:r>
            <w:r w:rsidRPr="00F868C0">
              <w:rPr>
                <w:rFonts w:ascii="Sylfaen" w:eastAsia="Times New Roman" w:hAnsi="Sylfaen" w:cs="Sylfaen"/>
                <w:lang w:val="af-ZA" w:eastAsia="ru-RU"/>
              </w:rPr>
              <w:t xml:space="preserve"> interrelationships between the development of e-business Mathematics and its fields;</w:t>
            </w:r>
          </w:p>
          <w:p w:rsidR="00661252" w:rsidRPr="00F868C0" w:rsidRDefault="00661252" w:rsidP="00F868C0">
            <w:pPr>
              <w:pStyle w:val="ListParagraph"/>
              <w:numPr>
                <w:ilvl w:val="0"/>
                <w:numId w:val="38"/>
              </w:numPr>
              <w:tabs>
                <w:tab w:val="left" w:pos="253"/>
              </w:tabs>
              <w:spacing w:after="0" w:line="240" w:lineRule="auto"/>
              <w:ind w:left="0" w:firstLine="0"/>
              <w:jc w:val="both"/>
              <w:rPr>
                <w:rFonts w:ascii="Sylfaen" w:eastAsia="Times New Roman" w:hAnsi="Sylfaen" w:cs="Times New Roman"/>
                <w:lang w:eastAsia="ru-RU"/>
              </w:rPr>
            </w:pPr>
            <w:r w:rsidRPr="00F868C0">
              <w:rPr>
                <w:rFonts w:ascii="Sylfaen" w:eastAsia="Times New Roman" w:hAnsi="Sylfaen" w:cs="Times New Roman"/>
                <w:lang w:eastAsia="ru-RU"/>
              </w:rPr>
              <w:t>Knowledge of  teaching and learning process of mathematics;</w:t>
            </w:r>
          </w:p>
          <w:p w:rsidR="00661252" w:rsidRPr="00F868C0" w:rsidRDefault="00661252" w:rsidP="00F868C0">
            <w:pPr>
              <w:pStyle w:val="ListParagraph"/>
              <w:numPr>
                <w:ilvl w:val="0"/>
                <w:numId w:val="38"/>
              </w:numPr>
              <w:tabs>
                <w:tab w:val="left" w:pos="253"/>
              </w:tabs>
              <w:spacing w:after="0" w:line="240" w:lineRule="auto"/>
              <w:ind w:left="0" w:firstLine="0"/>
              <w:jc w:val="both"/>
              <w:rPr>
                <w:rFonts w:ascii="Sylfaen" w:eastAsia="Times New Roman" w:hAnsi="Sylfaen" w:cs="Times New Roman"/>
                <w:lang w:eastAsia="ru-RU"/>
              </w:rPr>
            </w:pPr>
            <w:r w:rsidRPr="00F868C0">
              <w:rPr>
                <w:rFonts w:ascii="Sylfaen" w:eastAsia="Times New Roman" w:hAnsi="Sylfaen" w:cs="Sylfaen"/>
                <w:lang w:eastAsia="ru-RU"/>
              </w:rPr>
              <w:t xml:space="preserve"> Knowledge of foreign language in order to provide written and oral communication with specialists.</w:t>
            </w:r>
          </w:p>
        </w:tc>
      </w:tr>
      <w:tr w:rsidR="00FD430A" w:rsidRPr="00F868C0" w:rsidTr="0039092A">
        <w:tc>
          <w:tcPr>
            <w:tcW w:w="31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661252" w:rsidRPr="00F868C0" w:rsidRDefault="00661252" w:rsidP="00F868C0">
            <w:pPr>
              <w:jc w:val="both"/>
              <w:rPr>
                <w:rFonts w:ascii="Sylfaen" w:hAnsi="Sylfaen" w:cs="Sylfaen"/>
                <w:b/>
                <w:bCs/>
              </w:rPr>
            </w:pPr>
            <w:r w:rsidRPr="00F868C0">
              <w:rPr>
                <w:rFonts w:ascii="Sylfaen" w:hAnsi="Sylfaen" w:cs="Sylfaen"/>
                <w:b/>
                <w:bCs/>
                <w:lang w:val="ka-GE"/>
              </w:rPr>
              <w:t>Applying knowledge</w:t>
            </w:r>
            <w:r w:rsidRPr="00F868C0">
              <w:rPr>
                <w:rFonts w:ascii="Sylfaen" w:hAnsi="Sylfaen" w:cs="Sylfaen"/>
                <w:b/>
                <w:bCs/>
              </w:rPr>
              <w:t>:</w:t>
            </w:r>
          </w:p>
          <w:p w:rsidR="00661252" w:rsidRPr="00F868C0" w:rsidRDefault="00661252" w:rsidP="00F868C0">
            <w:pPr>
              <w:spacing w:after="0" w:line="240" w:lineRule="auto"/>
              <w:jc w:val="both"/>
              <w:rPr>
                <w:rFonts w:ascii="Sylfaen" w:hAnsi="Sylfaen" w:cs="Sylfaen"/>
                <w:b/>
                <w:bCs/>
              </w:rPr>
            </w:pPr>
          </w:p>
        </w:tc>
        <w:tc>
          <w:tcPr>
            <w:tcW w:w="7647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645B5" w:rsidRPr="00F868C0" w:rsidRDefault="000645B5" w:rsidP="00F868C0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Sylfaen" w:eastAsia="Times New Roman" w:hAnsi="Sylfaen" w:cs="Times New Roman"/>
                <w:noProof/>
                <w:lang w:val="ka-GE" w:eastAsia="ru-RU"/>
              </w:rPr>
            </w:pPr>
            <w:r w:rsidRPr="00F868C0">
              <w:rPr>
                <w:rFonts w:ascii="Sylfaen" w:eastAsia="Times New Roman" w:hAnsi="Sylfaen" w:cs="Sylfaen"/>
                <w:noProof/>
                <w:lang w:val="ka-GE" w:eastAsia="ru-RU"/>
              </w:rPr>
              <w:lastRenderedPageBreak/>
              <w:t>Ability to use mathematical theories and methods to overcome complicated and complex tasks;</w:t>
            </w:r>
          </w:p>
          <w:p w:rsidR="00661252" w:rsidRPr="00F868C0" w:rsidRDefault="00661252" w:rsidP="00F868C0">
            <w:pPr>
              <w:numPr>
                <w:ilvl w:val="0"/>
                <w:numId w:val="29"/>
              </w:numPr>
              <w:tabs>
                <w:tab w:val="clear" w:pos="900"/>
                <w:tab w:val="num" w:pos="253"/>
              </w:tabs>
              <w:spacing w:after="0" w:line="240" w:lineRule="auto"/>
              <w:ind w:left="0" w:firstLine="0"/>
              <w:jc w:val="both"/>
              <w:rPr>
                <w:rFonts w:ascii="Sylfaen" w:eastAsia="Times New Roman" w:hAnsi="Sylfaen" w:cs="Times New Roman"/>
                <w:noProof/>
                <w:lang w:val="ka-GE" w:eastAsia="ru-RU"/>
              </w:rPr>
            </w:pPr>
            <w:r w:rsidRPr="00F868C0">
              <w:rPr>
                <w:rFonts w:ascii="Sylfaen" w:eastAsia="Times New Roman" w:hAnsi="Sylfaen" w:cs="Times New Roman"/>
                <w:lang w:val="af-ZA" w:eastAsia="ru-RU"/>
              </w:rPr>
              <w:lastRenderedPageBreak/>
              <w:t>Ability to get acquinted with scientific literature  and  the latest researches independently;</w:t>
            </w:r>
          </w:p>
        </w:tc>
      </w:tr>
      <w:tr w:rsidR="00FD430A" w:rsidRPr="00F868C0" w:rsidTr="0039092A">
        <w:trPr>
          <w:trHeight w:val="1035"/>
        </w:trPr>
        <w:tc>
          <w:tcPr>
            <w:tcW w:w="31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0645B5" w:rsidRPr="00F868C0" w:rsidRDefault="000645B5" w:rsidP="00F868C0">
            <w:pPr>
              <w:jc w:val="both"/>
              <w:rPr>
                <w:rFonts w:ascii="Sylfaen" w:eastAsia="Calibri" w:hAnsi="Sylfaen" w:cs="Sylfaen"/>
                <w:b/>
                <w:bCs/>
              </w:rPr>
            </w:pPr>
            <w:r w:rsidRPr="00F868C0">
              <w:rPr>
                <w:rFonts w:ascii="Sylfaen" w:eastAsia="Calibri" w:hAnsi="Sylfaen" w:cs="Sylfaen"/>
                <w:b/>
                <w:bCs/>
                <w:lang w:val="ka-GE"/>
              </w:rPr>
              <w:lastRenderedPageBreak/>
              <w:t>Making judgement</w:t>
            </w:r>
            <w:r w:rsidRPr="00F868C0">
              <w:rPr>
                <w:rFonts w:ascii="Sylfaen" w:eastAsia="Calibri" w:hAnsi="Sylfaen" w:cs="Sylfaen"/>
                <w:b/>
                <w:bCs/>
              </w:rPr>
              <w:t>:</w:t>
            </w:r>
          </w:p>
          <w:p w:rsidR="00C307BD" w:rsidRPr="00F868C0" w:rsidRDefault="00C307BD" w:rsidP="00F868C0">
            <w:pPr>
              <w:spacing w:after="0" w:line="240" w:lineRule="auto"/>
              <w:jc w:val="both"/>
              <w:rPr>
                <w:rFonts w:ascii="Sylfaen" w:hAnsi="Sylfaen" w:cs="Sylfaen"/>
                <w:b/>
                <w:bCs/>
                <w:lang w:val="ka-GE"/>
              </w:rPr>
            </w:pPr>
          </w:p>
        </w:tc>
        <w:tc>
          <w:tcPr>
            <w:tcW w:w="7647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645B5" w:rsidRPr="00F868C0" w:rsidRDefault="000645B5" w:rsidP="00F868C0">
            <w:pPr>
              <w:pStyle w:val="ListParagraph"/>
              <w:numPr>
                <w:ilvl w:val="0"/>
                <w:numId w:val="30"/>
              </w:numPr>
              <w:tabs>
                <w:tab w:val="left" w:pos="252"/>
              </w:tabs>
              <w:spacing w:after="0" w:line="240" w:lineRule="auto"/>
              <w:ind w:left="0" w:firstLine="0"/>
              <w:jc w:val="both"/>
              <w:rPr>
                <w:rFonts w:ascii="Sylfaen" w:hAnsi="Sylfaen"/>
              </w:rPr>
            </w:pPr>
            <w:r w:rsidRPr="00F868C0">
              <w:rPr>
                <w:rFonts w:ascii="Sylfaen" w:eastAsia="Times New Roman" w:hAnsi="Sylfaen" w:cs="Calibri"/>
                <w:lang w:eastAsia="ru-RU"/>
              </w:rPr>
              <w:t>Ability to understand and abstract</w:t>
            </w:r>
            <w:r w:rsidRPr="00F868C0">
              <w:rPr>
                <w:rFonts w:ascii="Sylfaen" w:eastAsia="Times New Roman" w:hAnsi="Sylfaen" w:cs="Calibri"/>
                <w:lang w:val="ka-GE" w:eastAsia="ru-RU"/>
              </w:rPr>
              <w:t xml:space="preserve"> </w:t>
            </w:r>
            <w:r w:rsidRPr="00F868C0">
              <w:rPr>
                <w:rFonts w:ascii="Sylfaen" w:eastAsia="Times New Roman" w:hAnsi="Sylfaen" w:cs="Calibri"/>
                <w:lang w:eastAsia="ru-RU"/>
              </w:rPr>
              <w:t xml:space="preserve">the </w:t>
            </w:r>
            <w:r w:rsidRPr="00F868C0">
              <w:rPr>
                <w:rFonts w:ascii="Sylfaen" w:eastAsia="Times New Roman" w:hAnsi="Sylfaen" w:cs="Calibri"/>
                <w:lang w:val="ka-GE" w:eastAsia="ru-RU"/>
              </w:rPr>
              <w:t>difficult problems</w:t>
            </w:r>
            <w:r w:rsidRPr="00F868C0">
              <w:rPr>
                <w:rFonts w:ascii="Sylfaen" w:eastAsia="Times New Roman" w:hAnsi="Sylfaen" w:cs="Calibri"/>
                <w:lang w:eastAsia="ru-RU"/>
              </w:rPr>
              <w:t>;</w:t>
            </w:r>
          </w:p>
          <w:p w:rsidR="000645B5" w:rsidRPr="00F868C0" w:rsidRDefault="000645B5" w:rsidP="00F868C0">
            <w:pPr>
              <w:pStyle w:val="ListParagraph"/>
              <w:numPr>
                <w:ilvl w:val="0"/>
                <w:numId w:val="30"/>
              </w:numPr>
              <w:tabs>
                <w:tab w:val="left" w:pos="253"/>
              </w:tabs>
              <w:spacing w:after="0" w:line="240" w:lineRule="auto"/>
              <w:ind w:left="0" w:firstLine="0"/>
              <w:jc w:val="both"/>
              <w:rPr>
                <w:rFonts w:ascii="Sylfaen" w:hAnsi="Sylfaen"/>
              </w:rPr>
            </w:pPr>
            <w:r w:rsidRPr="00F868C0">
              <w:rPr>
                <w:rFonts w:ascii="Sylfaen" w:eastAsia="Times New Roman" w:hAnsi="Sylfaen" w:cs="Calibri"/>
                <w:lang w:eastAsia="ru-RU"/>
              </w:rPr>
              <w:t xml:space="preserve">Ability </w:t>
            </w:r>
            <w:r w:rsidRPr="00F868C0">
              <w:rPr>
                <w:rFonts w:ascii="Sylfaen" w:eastAsia="Times New Roman" w:hAnsi="Sylfaen" w:cs="Calibri"/>
                <w:lang w:val="ka-GE" w:eastAsia="ru-RU"/>
              </w:rPr>
              <w:t>to formulate grounded conclusions based on critical analysis of complex and incomplete information (including recent research</w:t>
            </w:r>
            <w:r w:rsidRPr="00F868C0">
              <w:rPr>
                <w:rFonts w:ascii="Sylfaen" w:eastAsia="Times New Roman" w:hAnsi="Sylfaen" w:cs="Calibri"/>
                <w:lang w:eastAsia="ru-RU"/>
              </w:rPr>
              <w:t>es</w:t>
            </w:r>
            <w:r w:rsidRPr="00F868C0">
              <w:rPr>
                <w:rFonts w:ascii="Sylfaen" w:eastAsia="Times New Roman" w:hAnsi="Sylfaen" w:cs="Calibri"/>
                <w:lang w:val="ka-GE" w:eastAsia="ru-RU"/>
              </w:rPr>
              <w:t>).</w:t>
            </w:r>
          </w:p>
        </w:tc>
      </w:tr>
      <w:tr w:rsidR="00FD430A" w:rsidRPr="00F868C0" w:rsidTr="0039092A">
        <w:trPr>
          <w:trHeight w:val="765"/>
        </w:trPr>
        <w:tc>
          <w:tcPr>
            <w:tcW w:w="31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0645B5" w:rsidRPr="00F868C0" w:rsidRDefault="000645B5" w:rsidP="00F868C0">
            <w:pPr>
              <w:jc w:val="both"/>
              <w:rPr>
                <w:rFonts w:ascii="Sylfaen" w:eastAsia="Calibri" w:hAnsi="Sylfaen" w:cs="Sylfaen"/>
                <w:b/>
                <w:bCs/>
              </w:rPr>
            </w:pPr>
            <w:r w:rsidRPr="00F868C0">
              <w:rPr>
                <w:rFonts w:ascii="Sylfaen" w:eastAsia="Calibri" w:hAnsi="Sylfaen" w:cs="Sylfaen"/>
                <w:b/>
                <w:bCs/>
                <w:lang w:val="ka-GE"/>
              </w:rPr>
              <w:t>Communication skills</w:t>
            </w:r>
            <w:r w:rsidRPr="00F868C0">
              <w:rPr>
                <w:rFonts w:ascii="Sylfaen" w:eastAsia="Calibri" w:hAnsi="Sylfaen" w:cs="Sylfaen"/>
                <w:b/>
                <w:bCs/>
              </w:rPr>
              <w:t>:</w:t>
            </w:r>
          </w:p>
          <w:p w:rsidR="000645B5" w:rsidRPr="00F868C0" w:rsidRDefault="000645B5" w:rsidP="00F868C0">
            <w:pPr>
              <w:spacing w:after="0" w:line="240" w:lineRule="auto"/>
              <w:jc w:val="both"/>
              <w:rPr>
                <w:rFonts w:ascii="Sylfaen" w:hAnsi="Sylfaen" w:cs="Sylfaen"/>
                <w:b/>
                <w:bCs/>
              </w:rPr>
            </w:pPr>
          </w:p>
        </w:tc>
        <w:tc>
          <w:tcPr>
            <w:tcW w:w="7647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A091B" w:rsidRPr="00F868C0" w:rsidRDefault="007A091B" w:rsidP="00F868C0">
            <w:pPr>
              <w:pStyle w:val="ListParagraph"/>
              <w:numPr>
                <w:ilvl w:val="0"/>
                <w:numId w:val="44"/>
              </w:numPr>
              <w:tabs>
                <w:tab w:val="left" w:pos="343"/>
              </w:tabs>
              <w:spacing w:after="0" w:line="240" w:lineRule="auto"/>
              <w:ind w:left="0" w:firstLine="0"/>
              <w:jc w:val="both"/>
              <w:rPr>
                <w:rFonts w:ascii="Sylfaen" w:hAnsi="Sylfaen"/>
                <w:noProof/>
              </w:rPr>
            </w:pPr>
            <w:r w:rsidRPr="00F868C0">
              <w:rPr>
                <w:rFonts w:ascii="Sylfaen" w:hAnsi="Sylfaen"/>
                <w:noProof/>
              </w:rPr>
              <w:t>Ability  to demonstrate clearly the results of conclusions, arguments and researches to specialists in Georgian and foreign languages both in oral and written forms;</w:t>
            </w:r>
          </w:p>
          <w:p w:rsidR="007A091B" w:rsidRPr="00F868C0" w:rsidRDefault="007A091B" w:rsidP="00F868C0">
            <w:pPr>
              <w:numPr>
                <w:ilvl w:val="0"/>
                <w:numId w:val="31"/>
              </w:numPr>
              <w:tabs>
                <w:tab w:val="clear" w:pos="900"/>
                <w:tab w:val="num" w:pos="163"/>
              </w:tabs>
              <w:spacing w:after="0" w:line="240" w:lineRule="auto"/>
              <w:ind w:left="-17" w:firstLine="0"/>
              <w:jc w:val="both"/>
              <w:rPr>
                <w:rFonts w:ascii="Sylfaen" w:eastAsia="Times New Roman" w:hAnsi="Sylfaen" w:cs="Times New Roman"/>
                <w:noProof/>
                <w:lang w:val="ka-GE" w:eastAsia="ru-RU"/>
              </w:rPr>
            </w:pPr>
            <w:r w:rsidRPr="00F868C0">
              <w:rPr>
                <w:rFonts w:ascii="Sylfaen" w:hAnsi="Sylfaen"/>
                <w:noProof/>
              </w:rPr>
              <w:t>Ability  to use modern informative and communicative technologies   from different sources for the purpose of finding, processing and presenting the information;</w:t>
            </w:r>
          </w:p>
        </w:tc>
      </w:tr>
      <w:tr w:rsidR="00FD430A" w:rsidRPr="00F868C0" w:rsidTr="0039092A">
        <w:tc>
          <w:tcPr>
            <w:tcW w:w="316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7A091B" w:rsidRPr="00F868C0" w:rsidRDefault="007A091B" w:rsidP="00F868C0">
            <w:pPr>
              <w:spacing w:after="0" w:line="240" w:lineRule="auto"/>
              <w:jc w:val="both"/>
              <w:rPr>
                <w:rFonts w:ascii="Sylfaen" w:hAnsi="Sylfaen" w:cs="Sylfaen"/>
                <w:b/>
                <w:bCs/>
              </w:rPr>
            </w:pPr>
            <w:r w:rsidRPr="00F868C0">
              <w:rPr>
                <w:rFonts w:ascii="Sylfaen" w:hAnsi="Sylfaen" w:cs="Sylfaen"/>
                <w:b/>
                <w:bCs/>
              </w:rPr>
              <w:t>Learning skills:</w:t>
            </w:r>
          </w:p>
        </w:tc>
        <w:tc>
          <w:tcPr>
            <w:tcW w:w="7647" w:type="dxa"/>
            <w:gridSpan w:val="3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7A091B" w:rsidRPr="00F868C0" w:rsidRDefault="007A091B" w:rsidP="00F868C0">
            <w:pPr>
              <w:pStyle w:val="ListParagraph"/>
              <w:numPr>
                <w:ilvl w:val="0"/>
                <w:numId w:val="32"/>
              </w:numPr>
              <w:tabs>
                <w:tab w:val="left" w:pos="253"/>
              </w:tabs>
              <w:spacing w:after="0" w:line="240" w:lineRule="auto"/>
              <w:ind w:left="0" w:firstLine="0"/>
              <w:jc w:val="both"/>
              <w:rPr>
                <w:rFonts w:ascii="Sylfaen" w:eastAsia="Times New Roman" w:hAnsi="Sylfaen" w:cs="Times New Roman"/>
                <w:noProof/>
                <w:lang w:val="ka-GE" w:eastAsia="ru-RU"/>
              </w:rPr>
            </w:pPr>
            <w:r w:rsidRPr="00F868C0">
              <w:rPr>
                <w:rFonts w:ascii="Sylfaen" w:eastAsia="Times New Roman" w:hAnsi="Sylfaen" w:cs="Times New Roman"/>
                <w:lang w:eastAsia="ru-RU"/>
              </w:rPr>
              <w:t>Ability to study and independently manage classical and recent achievements of research;</w:t>
            </w:r>
          </w:p>
          <w:p w:rsidR="007A091B" w:rsidRPr="00F868C0" w:rsidRDefault="007A091B" w:rsidP="00F868C0">
            <w:pPr>
              <w:pStyle w:val="ListParagraph"/>
              <w:tabs>
                <w:tab w:val="left" w:pos="253"/>
              </w:tabs>
              <w:spacing w:after="0" w:line="240" w:lineRule="auto"/>
              <w:ind w:left="0"/>
              <w:jc w:val="both"/>
              <w:rPr>
                <w:rFonts w:ascii="Sylfaen" w:eastAsia="Times New Roman" w:hAnsi="Sylfaen" w:cs="Times New Roman"/>
                <w:noProof/>
                <w:lang w:val="ka-GE" w:eastAsia="ru-RU"/>
              </w:rPr>
            </w:pPr>
          </w:p>
        </w:tc>
      </w:tr>
      <w:tr w:rsidR="00FD430A" w:rsidRPr="00F868C0" w:rsidTr="009B13D6">
        <w:trPr>
          <w:trHeight w:val="513"/>
        </w:trPr>
        <w:tc>
          <w:tcPr>
            <w:tcW w:w="31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131FC8" w:rsidRPr="00F868C0" w:rsidRDefault="00131FC8" w:rsidP="00F868C0">
            <w:pPr>
              <w:spacing w:after="0" w:line="240" w:lineRule="auto"/>
              <w:jc w:val="both"/>
              <w:rPr>
                <w:rFonts w:ascii="Sylfaen" w:hAnsi="Sylfaen" w:cs="Sylfaen"/>
                <w:b/>
                <w:bCs/>
              </w:rPr>
            </w:pPr>
            <w:r w:rsidRPr="00F868C0">
              <w:rPr>
                <w:rFonts w:ascii="Sylfaen" w:eastAsia="Calibri" w:hAnsi="Sylfaen" w:cs="Sylfaen"/>
                <w:b/>
                <w:bCs/>
                <w:lang w:val="ka-GE"/>
              </w:rPr>
              <w:t>Values</w:t>
            </w:r>
            <w:r w:rsidRPr="00F868C0">
              <w:rPr>
                <w:rFonts w:ascii="Sylfaen" w:eastAsia="Calibri" w:hAnsi="Sylfaen" w:cs="Sylfaen"/>
                <w:b/>
                <w:bCs/>
              </w:rPr>
              <w:t>:</w:t>
            </w:r>
          </w:p>
        </w:tc>
        <w:tc>
          <w:tcPr>
            <w:tcW w:w="7647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1FC8" w:rsidRPr="00F868C0" w:rsidRDefault="00131FC8" w:rsidP="00F868C0">
            <w:pPr>
              <w:pStyle w:val="ListParagraph"/>
              <w:numPr>
                <w:ilvl w:val="0"/>
                <w:numId w:val="33"/>
              </w:numPr>
              <w:tabs>
                <w:tab w:val="left" w:pos="252"/>
              </w:tabs>
              <w:spacing w:after="0" w:line="240" w:lineRule="auto"/>
              <w:ind w:left="0" w:hanging="17"/>
              <w:jc w:val="both"/>
              <w:rPr>
                <w:rFonts w:ascii="Sylfaen" w:hAnsi="Sylfaen"/>
              </w:rPr>
            </w:pPr>
            <w:r w:rsidRPr="00F868C0">
              <w:rPr>
                <w:rFonts w:ascii="Sylfaen" w:hAnsi="Sylfaen" w:cs="Calibri"/>
              </w:rPr>
              <w:t>Accepting the standards of academic honesty;</w:t>
            </w:r>
          </w:p>
          <w:p w:rsidR="00131FC8" w:rsidRPr="00F868C0" w:rsidRDefault="00131FC8" w:rsidP="00F868C0">
            <w:pPr>
              <w:pStyle w:val="ListParagraph"/>
              <w:numPr>
                <w:ilvl w:val="0"/>
                <w:numId w:val="33"/>
              </w:numPr>
              <w:tabs>
                <w:tab w:val="left" w:pos="253"/>
              </w:tabs>
              <w:spacing w:after="0" w:line="240" w:lineRule="auto"/>
              <w:ind w:left="0" w:hanging="17"/>
              <w:jc w:val="both"/>
              <w:rPr>
                <w:rFonts w:ascii="Sylfaen" w:hAnsi="Sylfaen"/>
              </w:rPr>
            </w:pPr>
            <w:r w:rsidRPr="00F868C0">
              <w:rPr>
                <w:rFonts w:ascii="Sylfaen" w:eastAsia="Times New Roman" w:hAnsi="Sylfaen" w:cs="Times New Roman"/>
                <w:lang w:eastAsia="ru-RU"/>
              </w:rPr>
              <w:t>Ability to evaluate his/her professional values and others' attitudes.</w:t>
            </w:r>
          </w:p>
        </w:tc>
      </w:tr>
      <w:tr w:rsidR="00FD430A" w:rsidRPr="00F868C0" w:rsidTr="0039092A">
        <w:tc>
          <w:tcPr>
            <w:tcW w:w="10815" w:type="dxa"/>
            <w:gridSpan w:val="4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9D7832" w:rsidRPr="00F868C0" w:rsidRDefault="000B38D1" w:rsidP="00F868C0">
            <w:pPr>
              <w:spacing w:after="0" w:line="240" w:lineRule="auto"/>
              <w:jc w:val="both"/>
              <w:rPr>
                <w:rFonts w:ascii="Sylfaen" w:hAnsi="Sylfaen"/>
                <w:bCs/>
                <w:lang w:val="ka-GE"/>
              </w:rPr>
            </w:pPr>
            <w:r w:rsidRPr="00F868C0">
              <w:rPr>
                <w:rFonts w:ascii="Sylfaen" w:eastAsia="Calibri" w:hAnsi="Sylfaen" w:cs="Sylfaen"/>
                <w:b/>
                <w:bCs/>
                <w:lang w:val="ka-GE"/>
              </w:rPr>
              <w:t>Teaching methods</w:t>
            </w:r>
            <w:r w:rsidRPr="00F868C0">
              <w:rPr>
                <w:rFonts w:ascii="Sylfaen" w:hAnsi="Sylfaen" w:cs="Sylfaen"/>
                <w:b/>
                <w:bCs/>
              </w:rPr>
              <w:t>:</w:t>
            </w:r>
          </w:p>
        </w:tc>
      </w:tr>
      <w:tr w:rsidR="00FD430A" w:rsidRPr="00F868C0" w:rsidTr="0039092A">
        <w:tc>
          <w:tcPr>
            <w:tcW w:w="10815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38D1" w:rsidRPr="00F868C0" w:rsidRDefault="009B13D6" w:rsidP="00F868C0">
            <w:pPr>
              <w:spacing w:after="0" w:line="240" w:lineRule="auto"/>
              <w:jc w:val="both"/>
              <w:rPr>
                <w:rFonts w:ascii="Sylfaen" w:hAnsi="Sylfaen" w:cs="Sylfaen"/>
              </w:rPr>
            </w:pPr>
            <w:r w:rsidRPr="00F868C0">
              <w:rPr>
                <w:rFonts w:ascii="Sylfaen" w:hAnsi="Sylfaen"/>
              </w:rPr>
              <w:t>Cl</w:t>
            </w:r>
            <w:r w:rsidR="000B38D1" w:rsidRPr="00F868C0">
              <w:rPr>
                <w:rFonts w:ascii="Sylfaen" w:hAnsi="Sylfaen"/>
              </w:rPr>
              <w:t>assical methods of teaching are: inductive, deductive, analysis and synthesis, verbal explanatory, writing, heuristic, demonstrative; Case-techniques: Situational analysis, situational tasks and exercises, case-study analysis; Action-oriented teaching and more.</w:t>
            </w:r>
          </w:p>
        </w:tc>
      </w:tr>
      <w:tr w:rsidR="00FD430A" w:rsidRPr="00F868C0" w:rsidTr="0039092A">
        <w:tc>
          <w:tcPr>
            <w:tcW w:w="10815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9D7832" w:rsidRPr="00F868C0" w:rsidRDefault="000B38D1" w:rsidP="00F868C0">
            <w:pPr>
              <w:spacing w:after="0" w:line="240" w:lineRule="auto"/>
              <w:jc w:val="both"/>
              <w:rPr>
                <w:rFonts w:ascii="Sylfaen" w:hAnsi="Sylfaen" w:cs="Sylfaen"/>
                <w:b/>
                <w:bCs/>
              </w:rPr>
            </w:pPr>
            <w:r w:rsidRPr="00F868C0">
              <w:rPr>
                <w:rFonts w:ascii="Sylfaen" w:hAnsi="Sylfaen" w:cs="Sylfaen"/>
                <w:b/>
                <w:bCs/>
              </w:rPr>
              <w:t xml:space="preserve"> </w:t>
            </w:r>
            <w:r w:rsidRPr="00F868C0">
              <w:rPr>
                <w:rFonts w:ascii="Sylfaen" w:eastAsia="Calibri" w:hAnsi="Sylfaen" w:cs="Sylfaen"/>
                <w:b/>
                <w:bCs/>
                <w:lang w:val="ka-GE"/>
              </w:rPr>
              <w:t xml:space="preserve"> Structure of the </w:t>
            </w:r>
            <w:r w:rsidRPr="00F868C0">
              <w:rPr>
                <w:rFonts w:ascii="Sylfaen" w:eastAsia="Calibri" w:hAnsi="Sylfaen" w:cs="Sylfaen"/>
                <w:b/>
              </w:rPr>
              <w:t xml:space="preserve"> </w:t>
            </w:r>
            <w:r w:rsidRPr="00F868C0">
              <w:rPr>
                <w:rFonts w:ascii="Sylfaen" w:eastAsia="Calibri" w:hAnsi="Sylfaen" w:cs="Sylfaen"/>
                <w:b/>
                <w:bCs/>
              </w:rPr>
              <w:t>Program</w:t>
            </w:r>
            <w:r w:rsidRPr="00F868C0">
              <w:rPr>
                <w:rFonts w:ascii="Sylfaen" w:hAnsi="Sylfaen" w:cs="Sylfaen"/>
                <w:b/>
                <w:bCs/>
              </w:rPr>
              <w:t>:</w:t>
            </w:r>
          </w:p>
        </w:tc>
      </w:tr>
      <w:tr w:rsidR="00FD430A" w:rsidRPr="00F868C0" w:rsidTr="0039092A">
        <w:trPr>
          <w:trHeight w:val="1818"/>
        </w:trPr>
        <w:tc>
          <w:tcPr>
            <w:tcW w:w="10815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38D1" w:rsidRPr="00F868C0" w:rsidRDefault="000B38D1" w:rsidP="00F868C0">
            <w:pPr>
              <w:spacing w:after="0" w:line="240" w:lineRule="auto"/>
              <w:jc w:val="both"/>
              <w:rPr>
                <w:rFonts w:ascii="Sylfaen" w:hAnsi="Sylfaen" w:cs="Sylfaen"/>
                <w:bCs/>
              </w:rPr>
            </w:pPr>
            <w:r w:rsidRPr="00F868C0">
              <w:rPr>
                <w:rFonts w:ascii="Sylfaen" w:hAnsi="Sylfaen" w:cs="Sylfaen"/>
                <w:bCs/>
              </w:rPr>
              <w:t>The duration of the program is 120 credits, which are distributed as follows:</w:t>
            </w:r>
          </w:p>
          <w:p w:rsidR="000B38D1" w:rsidRPr="00F868C0" w:rsidRDefault="000B38D1" w:rsidP="00F868C0">
            <w:pPr>
              <w:spacing w:after="0" w:line="240" w:lineRule="auto"/>
              <w:jc w:val="both"/>
              <w:rPr>
                <w:rFonts w:ascii="Sylfaen" w:hAnsi="Sylfaen" w:cs="Sylfaen"/>
                <w:bCs/>
              </w:rPr>
            </w:pPr>
            <w:r w:rsidRPr="00F868C0">
              <w:rPr>
                <w:rFonts w:ascii="Sylfaen" w:hAnsi="Sylfaen" w:cs="Sylfaen"/>
                <w:bCs/>
              </w:rPr>
              <w:t xml:space="preserve">• </w:t>
            </w:r>
            <w:r w:rsidRPr="00F868C0">
              <w:rPr>
                <w:rFonts w:ascii="Sylfaen" w:hAnsi="Sylfaen" w:cs="Sylfaen"/>
                <w:b/>
                <w:bCs/>
              </w:rPr>
              <w:t>Study component (95 credits):</w:t>
            </w:r>
            <w:r w:rsidRPr="00F868C0">
              <w:rPr>
                <w:rFonts w:ascii="Sylfaen" w:hAnsi="Sylfaen" w:cs="Sylfaen"/>
                <w:bCs/>
              </w:rPr>
              <w:t xml:space="preserve"> Compulsory courses (50 credits), optional module </w:t>
            </w:r>
            <w:r w:rsidR="009B13D6" w:rsidRPr="00F868C0">
              <w:rPr>
                <w:rFonts w:ascii="Sylfaen" w:hAnsi="Sylfaen" w:cs="Sylfaen"/>
                <w:bCs/>
              </w:rPr>
              <w:t>of specialty (35 credits), optional</w:t>
            </w:r>
            <w:r w:rsidRPr="00F868C0">
              <w:rPr>
                <w:rFonts w:ascii="Sylfaen" w:hAnsi="Sylfaen" w:cs="Sylfaen"/>
                <w:bCs/>
              </w:rPr>
              <w:t xml:space="preserve"> courses (10 credits)</w:t>
            </w:r>
          </w:p>
          <w:p w:rsidR="000B38D1" w:rsidRPr="00F868C0" w:rsidRDefault="000B38D1" w:rsidP="00F868C0">
            <w:pPr>
              <w:spacing w:after="0" w:line="240" w:lineRule="auto"/>
              <w:jc w:val="both"/>
              <w:rPr>
                <w:rFonts w:ascii="Sylfaen" w:hAnsi="Sylfaen" w:cs="Sylfaen"/>
                <w:bCs/>
              </w:rPr>
            </w:pPr>
            <w:r w:rsidRPr="00F868C0">
              <w:rPr>
                <w:rFonts w:ascii="Sylfaen" w:hAnsi="Sylfaen" w:cs="Sylfaen"/>
                <w:b/>
                <w:bCs/>
              </w:rPr>
              <w:t>• Research component (25 credits):</w:t>
            </w:r>
            <w:r w:rsidRPr="00F868C0">
              <w:rPr>
                <w:rFonts w:ascii="Sylfaen" w:hAnsi="Sylfaen" w:cs="Sylfaen"/>
                <w:bCs/>
              </w:rPr>
              <w:t xml:space="preserve"> Master's thesis</w:t>
            </w:r>
          </w:p>
          <w:p w:rsidR="000B38D1" w:rsidRPr="00F868C0" w:rsidRDefault="000B38D1" w:rsidP="00F868C0">
            <w:pPr>
              <w:spacing w:after="0" w:line="240" w:lineRule="auto"/>
              <w:jc w:val="both"/>
              <w:rPr>
                <w:rFonts w:ascii="Sylfaen" w:hAnsi="Sylfaen" w:cs="Sylfaen"/>
                <w:bCs/>
              </w:rPr>
            </w:pPr>
            <w:r w:rsidRPr="00F868C0">
              <w:rPr>
                <w:rFonts w:ascii="Sylfaen" w:hAnsi="Sylfaen" w:cs="Sylfaen"/>
                <w:bCs/>
              </w:rPr>
              <w:t>The program includes two electi</w:t>
            </w:r>
            <w:r w:rsidR="00BA4A5F" w:rsidRPr="00F868C0">
              <w:rPr>
                <w:rFonts w:ascii="Sylfaen" w:hAnsi="Sylfaen" w:cs="Sylfaen"/>
                <w:bCs/>
              </w:rPr>
              <w:t>ve modules of specialization: "Theory of functions" and "D</w:t>
            </w:r>
            <w:r w:rsidRPr="00F868C0">
              <w:rPr>
                <w:rFonts w:ascii="Sylfaen" w:hAnsi="Sylfaen" w:cs="Sylfaen"/>
                <w:bCs/>
              </w:rPr>
              <w:t>ifferential equations".</w:t>
            </w:r>
          </w:p>
          <w:p w:rsidR="00BA4A5F" w:rsidRPr="00F868C0" w:rsidRDefault="00BA4A5F" w:rsidP="00F868C0">
            <w:pPr>
              <w:spacing w:after="0" w:line="240" w:lineRule="auto"/>
              <w:jc w:val="both"/>
              <w:rPr>
                <w:rFonts w:ascii="Sylfaen" w:hAnsi="Sylfaen" w:cs="Sylfaen"/>
                <w:b/>
                <w:bCs/>
              </w:rPr>
            </w:pPr>
            <w:r w:rsidRPr="00F868C0">
              <w:rPr>
                <w:rFonts w:ascii="Sylfaen" w:hAnsi="Sylfaen" w:cs="Sylfaen"/>
                <w:b/>
                <w:bCs/>
              </w:rPr>
              <w:t>See the attached document 1</w:t>
            </w:r>
          </w:p>
        </w:tc>
      </w:tr>
      <w:tr w:rsidR="00FD430A" w:rsidRPr="00F868C0" w:rsidTr="0039092A">
        <w:tc>
          <w:tcPr>
            <w:tcW w:w="10815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9D7832" w:rsidRPr="00F868C0" w:rsidRDefault="002357C7" w:rsidP="00F868C0">
            <w:pPr>
              <w:spacing w:after="0" w:line="240" w:lineRule="auto"/>
              <w:jc w:val="both"/>
              <w:rPr>
                <w:rFonts w:ascii="Sylfaen" w:hAnsi="Sylfaen" w:cs="Sylfaen"/>
                <w:b/>
                <w:bCs/>
              </w:rPr>
            </w:pPr>
            <w:r w:rsidRPr="00F868C0">
              <w:rPr>
                <w:rFonts w:ascii="Sylfaen" w:eastAsia="Calibri" w:hAnsi="Sylfaen" w:cs="Sylfaen"/>
                <w:b/>
                <w:bCs/>
              </w:rPr>
              <w:t>Assessment System</w:t>
            </w:r>
          </w:p>
        </w:tc>
      </w:tr>
      <w:tr w:rsidR="00FD430A" w:rsidRPr="00F868C0" w:rsidTr="00F868C0">
        <w:trPr>
          <w:trHeight w:val="45"/>
        </w:trPr>
        <w:tc>
          <w:tcPr>
            <w:tcW w:w="10815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357C7" w:rsidRPr="00F868C0" w:rsidRDefault="002357C7" w:rsidP="00F868C0">
            <w:pPr>
              <w:tabs>
                <w:tab w:val="left" w:pos="720"/>
                <w:tab w:val="left" w:pos="2865"/>
                <w:tab w:val="center" w:pos="4961"/>
              </w:tabs>
              <w:spacing w:after="0" w:line="240" w:lineRule="auto"/>
              <w:jc w:val="both"/>
              <w:rPr>
                <w:rFonts w:ascii="Sylfaen" w:eastAsia="Calibri" w:hAnsi="Sylfaen" w:cs="Times New Roman"/>
                <w:lang w:val="ka-GE"/>
              </w:rPr>
            </w:pPr>
            <w:r w:rsidRPr="00F868C0">
              <w:rPr>
                <w:rFonts w:ascii="Sylfaen" w:eastAsia="Calibri" w:hAnsi="Sylfaen" w:cs="Times New Roman"/>
              </w:rPr>
              <w:t>The f</w:t>
            </w:r>
            <w:r w:rsidRPr="00F868C0">
              <w:rPr>
                <w:rFonts w:ascii="Sylfaen" w:eastAsia="Calibri" w:hAnsi="Sylfaen" w:cs="Times New Roman"/>
                <w:lang w:val="ka-GE"/>
              </w:rPr>
              <w:t xml:space="preserve">inal </w:t>
            </w:r>
            <w:r w:rsidRPr="00F868C0">
              <w:rPr>
                <w:rFonts w:ascii="Sylfaen" w:eastAsia="Calibri" w:hAnsi="Sylfaen" w:cs="Times New Roman"/>
              </w:rPr>
              <w:t>assessments</w:t>
            </w:r>
            <w:r w:rsidRPr="00F868C0">
              <w:rPr>
                <w:rFonts w:ascii="Sylfaen" w:eastAsia="Calibri" w:hAnsi="Sylfaen" w:cs="Times New Roman"/>
                <w:lang w:val="ka-GE"/>
              </w:rPr>
              <w:t xml:space="preserve"> are made on the basis of summarizing the evaluation of intermediate and </w:t>
            </w:r>
            <w:r w:rsidRPr="00F868C0">
              <w:rPr>
                <w:rFonts w:ascii="Sylfaen" w:eastAsia="Calibri" w:hAnsi="Sylfaen" w:cs="Times New Roman"/>
              </w:rPr>
              <w:t xml:space="preserve">the </w:t>
            </w:r>
            <w:r w:rsidRPr="00F868C0">
              <w:rPr>
                <w:rFonts w:ascii="Sylfaen" w:eastAsia="Calibri" w:hAnsi="Sylfaen" w:cs="Times New Roman"/>
                <w:lang w:val="ka-GE"/>
              </w:rPr>
              <w:t>final exam.</w:t>
            </w:r>
          </w:p>
          <w:p w:rsidR="009D7832" w:rsidRPr="00F868C0" w:rsidRDefault="002357C7" w:rsidP="00F868C0">
            <w:pPr>
              <w:spacing w:after="0" w:line="240" w:lineRule="auto"/>
              <w:jc w:val="both"/>
              <w:rPr>
                <w:rFonts w:ascii="Sylfaen" w:hAnsi="Sylfaen" w:cs="Sylfaen"/>
                <w:bCs/>
              </w:rPr>
            </w:pPr>
            <w:r w:rsidRPr="00F868C0">
              <w:rPr>
                <w:rFonts w:ascii="Sylfaen" w:hAnsi="Sylfaen" w:cs="Sylfaen"/>
                <w:bCs/>
                <w:lang w:val="ka-GE"/>
              </w:rPr>
              <w:t>Maximum assessment of the course is equal to 100 points.</w:t>
            </w:r>
            <w:r w:rsidRPr="00F868C0">
              <w:rPr>
                <w:rFonts w:ascii="Sylfaen" w:hAnsi="Sylfaen"/>
                <w:b/>
                <w:lang w:val="ka-GE"/>
              </w:rPr>
              <w:t xml:space="preserve"> </w:t>
            </w:r>
            <w:r w:rsidRPr="00F868C0">
              <w:rPr>
                <w:rFonts w:ascii="Sylfaen" w:eastAsia="Calibri" w:hAnsi="Sylfaen" w:cs="Times New Roman"/>
                <w:lang w:val="ka-GE"/>
              </w:rPr>
              <w:t>The student has the right to take the final exam, if his/her minimum competency</w:t>
            </w:r>
            <w:r w:rsidRPr="00F868C0">
              <w:rPr>
                <w:rFonts w:ascii="Sylfaen" w:eastAsia="Calibri" w:hAnsi="Sylfaen" w:cs="Times New Roman"/>
              </w:rPr>
              <w:t xml:space="preserve"> is 18 points</w:t>
            </w:r>
            <w:r w:rsidRPr="00F868C0">
              <w:rPr>
                <w:rFonts w:ascii="Sylfaen" w:hAnsi="Sylfaen"/>
              </w:rPr>
              <w:t>. A student with less than 15 points on the final examination, despite its achievements in other components of the assessment, can be evaluated by FX (failed).</w:t>
            </w:r>
          </w:p>
          <w:p w:rsidR="002357C7" w:rsidRPr="00F868C0" w:rsidRDefault="002357C7" w:rsidP="00F868C0">
            <w:pPr>
              <w:spacing w:after="0" w:line="240" w:lineRule="auto"/>
              <w:jc w:val="both"/>
              <w:rPr>
                <w:rFonts w:ascii="Sylfaen" w:eastAsia="Calibri" w:hAnsi="Sylfaen" w:cs="Sylfaen"/>
                <w:bCs/>
                <w:lang w:val="ka-GE"/>
              </w:rPr>
            </w:pPr>
            <w:r w:rsidRPr="00F868C0">
              <w:rPr>
                <w:rFonts w:ascii="Sylfaen" w:eastAsia="Calibri" w:hAnsi="Sylfaen" w:cs="Sylfaen"/>
                <w:bCs/>
                <w:lang w:val="ka-GE"/>
              </w:rPr>
              <w:t>Evaluation System includes:</w:t>
            </w:r>
          </w:p>
          <w:p w:rsidR="002357C7" w:rsidRPr="00F868C0" w:rsidRDefault="002357C7" w:rsidP="00F868C0">
            <w:pPr>
              <w:spacing w:after="0" w:line="240" w:lineRule="auto"/>
              <w:jc w:val="both"/>
              <w:rPr>
                <w:rFonts w:ascii="Sylfaen" w:eastAsia="Calibri" w:hAnsi="Sylfaen" w:cs="Sylfaen"/>
                <w:b/>
                <w:bCs/>
                <w:lang w:val="ka-GE"/>
              </w:rPr>
            </w:pPr>
            <w:r w:rsidRPr="00F868C0">
              <w:rPr>
                <w:rFonts w:ascii="Sylfaen" w:eastAsia="Calibri" w:hAnsi="Sylfaen" w:cs="Sylfaen"/>
                <w:bCs/>
                <w:lang w:val="ka-GE"/>
              </w:rPr>
              <w:t xml:space="preserve"> </w:t>
            </w:r>
            <w:r w:rsidRPr="00F868C0">
              <w:rPr>
                <w:rFonts w:ascii="Sylfaen" w:eastAsia="Calibri" w:hAnsi="Sylfaen" w:cs="Sylfaen"/>
                <w:b/>
                <w:bCs/>
              </w:rPr>
              <w:t>A</w:t>
            </w:r>
            <w:r w:rsidRPr="00F868C0">
              <w:rPr>
                <w:rFonts w:ascii="Sylfaen" w:eastAsia="Calibri" w:hAnsi="Sylfaen" w:cs="Sylfaen"/>
                <w:b/>
                <w:bCs/>
                <w:lang w:val="ka-GE"/>
              </w:rPr>
              <w:t xml:space="preserve">. Five Forms of Positive Assessment:     </w:t>
            </w:r>
          </w:p>
          <w:p w:rsidR="002357C7" w:rsidRPr="00F868C0" w:rsidRDefault="002357C7" w:rsidP="00F868C0">
            <w:pPr>
              <w:spacing w:after="0" w:line="240" w:lineRule="auto"/>
              <w:jc w:val="both"/>
              <w:rPr>
                <w:rFonts w:ascii="Sylfaen" w:eastAsia="Calibri" w:hAnsi="Sylfaen" w:cs="Sylfaen"/>
                <w:bCs/>
                <w:lang w:val="ka-GE"/>
              </w:rPr>
            </w:pPr>
            <w:r w:rsidRPr="00F868C0">
              <w:rPr>
                <w:rFonts w:ascii="Sylfaen" w:eastAsia="Calibri" w:hAnsi="Sylfaen" w:cs="Sylfaen"/>
                <w:bCs/>
                <w:lang w:val="ka-GE"/>
              </w:rPr>
              <w:t xml:space="preserve">     (A) Excellent – 91</w:t>
            </w:r>
            <w:r w:rsidRPr="00F868C0">
              <w:rPr>
                <w:rFonts w:ascii="Sylfaen" w:hAnsi="Sylfaen" w:cs="Sylfaen"/>
                <w:bCs/>
              </w:rPr>
              <w:t>-100 points</w:t>
            </w:r>
            <w:r w:rsidRPr="00F868C0">
              <w:rPr>
                <w:rFonts w:ascii="Sylfaen" w:eastAsia="Calibri" w:hAnsi="Sylfaen" w:cs="Sylfaen"/>
                <w:bCs/>
                <w:lang w:val="ka-GE"/>
              </w:rPr>
              <w:t xml:space="preserve"> </w:t>
            </w:r>
          </w:p>
          <w:p w:rsidR="002357C7" w:rsidRPr="00F868C0" w:rsidRDefault="002357C7" w:rsidP="00F868C0">
            <w:pPr>
              <w:spacing w:after="0" w:line="240" w:lineRule="auto"/>
              <w:jc w:val="both"/>
              <w:rPr>
                <w:rFonts w:ascii="Sylfaen" w:eastAsia="Calibri" w:hAnsi="Sylfaen" w:cs="Sylfaen"/>
                <w:bCs/>
              </w:rPr>
            </w:pPr>
            <w:r w:rsidRPr="00F868C0">
              <w:rPr>
                <w:rFonts w:ascii="Sylfaen" w:eastAsia="Calibri" w:hAnsi="Sylfaen" w:cs="Sylfaen"/>
                <w:bCs/>
                <w:lang w:val="ka-GE"/>
              </w:rPr>
              <w:t xml:space="preserve">     (B) very good – 81-90</w:t>
            </w:r>
            <w:r w:rsidRPr="00F868C0">
              <w:rPr>
                <w:rFonts w:ascii="Sylfaen" w:hAnsi="Sylfaen" w:cs="Sylfaen"/>
                <w:bCs/>
              </w:rPr>
              <w:t xml:space="preserve"> points</w:t>
            </w:r>
          </w:p>
          <w:p w:rsidR="002357C7" w:rsidRPr="00F868C0" w:rsidRDefault="002357C7" w:rsidP="00F868C0">
            <w:pPr>
              <w:spacing w:after="0" w:line="240" w:lineRule="auto"/>
              <w:jc w:val="both"/>
              <w:rPr>
                <w:rFonts w:ascii="Sylfaen" w:eastAsia="Calibri" w:hAnsi="Sylfaen" w:cs="Sylfaen"/>
                <w:bCs/>
              </w:rPr>
            </w:pPr>
            <w:r w:rsidRPr="00F868C0">
              <w:rPr>
                <w:rFonts w:ascii="Sylfaen" w:hAnsi="Sylfaen" w:cs="Sylfaen"/>
                <w:bCs/>
                <w:lang w:val="ka-GE"/>
              </w:rPr>
              <w:t xml:space="preserve">     (C) good –  71-8</w:t>
            </w:r>
            <w:r w:rsidRPr="00F868C0">
              <w:rPr>
                <w:rFonts w:ascii="Sylfaen" w:hAnsi="Sylfaen" w:cs="Sylfaen"/>
                <w:bCs/>
              </w:rPr>
              <w:t>0</w:t>
            </w:r>
            <w:r w:rsidRPr="00F868C0">
              <w:rPr>
                <w:rFonts w:ascii="Sylfaen" w:eastAsia="Calibri" w:hAnsi="Sylfaen" w:cs="Sylfaen"/>
                <w:bCs/>
                <w:lang w:val="ka-GE"/>
              </w:rPr>
              <w:t xml:space="preserve"> </w:t>
            </w:r>
            <w:r w:rsidRPr="00F868C0">
              <w:rPr>
                <w:rFonts w:ascii="Sylfaen" w:hAnsi="Sylfaen" w:cs="Sylfaen"/>
                <w:bCs/>
              </w:rPr>
              <w:t>points</w:t>
            </w:r>
          </w:p>
          <w:p w:rsidR="002357C7" w:rsidRPr="00F868C0" w:rsidRDefault="002357C7" w:rsidP="00F868C0">
            <w:pPr>
              <w:spacing w:after="0" w:line="240" w:lineRule="auto"/>
              <w:jc w:val="both"/>
              <w:rPr>
                <w:rFonts w:ascii="Sylfaen" w:eastAsia="Calibri" w:hAnsi="Sylfaen" w:cs="Sylfaen"/>
                <w:bCs/>
              </w:rPr>
            </w:pPr>
            <w:r w:rsidRPr="00F868C0">
              <w:rPr>
                <w:rFonts w:ascii="Sylfaen" w:eastAsia="Calibri" w:hAnsi="Sylfaen" w:cs="Sylfaen"/>
                <w:bCs/>
                <w:lang w:val="ka-GE"/>
              </w:rPr>
              <w:t xml:space="preserve">     (D) satisfactory –</w:t>
            </w:r>
            <w:r w:rsidRPr="00F868C0">
              <w:rPr>
                <w:rFonts w:ascii="Sylfaen" w:hAnsi="Sylfaen" w:cs="Sylfaen"/>
                <w:bCs/>
                <w:lang w:val="ka-GE"/>
              </w:rPr>
              <w:t xml:space="preserve">  61-7</w:t>
            </w:r>
            <w:r w:rsidRPr="00F868C0">
              <w:rPr>
                <w:rFonts w:ascii="Sylfaen" w:hAnsi="Sylfaen" w:cs="Sylfaen"/>
                <w:bCs/>
              </w:rPr>
              <w:t>0 points</w:t>
            </w:r>
          </w:p>
          <w:p w:rsidR="009D7832" w:rsidRPr="00F868C0" w:rsidRDefault="002357C7" w:rsidP="00F868C0">
            <w:pPr>
              <w:spacing w:after="0" w:line="240" w:lineRule="auto"/>
              <w:jc w:val="both"/>
              <w:rPr>
                <w:rFonts w:ascii="Sylfaen" w:eastAsia="Calibri" w:hAnsi="Sylfaen" w:cs="Sylfaen"/>
                <w:bCs/>
              </w:rPr>
            </w:pPr>
            <w:r w:rsidRPr="00F868C0">
              <w:rPr>
                <w:rFonts w:ascii="Sylfaen" w:eastAsia="Calibri" w:hAnsi="Sylfaen" w:cs="Sylfaen"/>
                <w:bCs/>
                <w:lang w:val="ka-GE"/>
              </w:rPr>
              <w:t xml:space="preserve">     (E) sufficient  –</w:t>
            </w:r>
            <w:r w:rsidRPr="00F868C0">
              <w:rPr>
                <w:rFonts w:ascii="Sylfaen" w:hAnsi="Sylfaen" w:cs="Sylfaen"/>
                <w:bCs/>
                <w:lang w:val="ka-GE"/>
              </w:rPr>
              <w:t xml:space="preserve">  51-60 points</w:t>
            </w:r>
          </w:p>
          <w:p w:rsidR="002357C7" w:rsidRPr="00F868C0" w:rsidRDefault="002357C7" w:rsidP="00F868C0">
            <w:pPr>
              <w:spacing w:after="0" w:line="240" w:lineRule="auto"/>
              <w:jc w:val="both"/>
              <w:rPr>
                <w:rFonts w:ascii="Sylfaen" w:eastAsia="Calibri" w:hAnsi="Sylfaen" w:cs="Sylfaen"/>
                <w:b/>
                <w:bCs/>
                <w:lang w:val="ka-GE"/>
              </w:rPr>
            </w:pPr>
            <w:r w:rsidRPr="00F868C0">
              <w:rPr>
                <w:rFonts w:ascii="Sylfaen" w:eastAsia="Calibri" w:hAnsi="Sylfaen" w:cs="Sylfaen"/>
                <w:b/>
                <w:bCs/>
                <w:lang w:val="ka-GE"/>
              </w:rPr>
              <w:t xml:space="preserve">B. Two Forms of Negative Assessment: </w:t>
            </w:r>
          </w:p>
          <w:p w:rsidR="002357C7" w:rsidRPr="00F868C0" w:rsidRDefault="002357C7" w:rsidP="00F868C0">
            <w:pPr>
              <w:tabs>
                <w:tab w:val="left" w:pos="131"/>
              </w:tabs>
              <w:spacing w:after="0" w:line="240" w:lineRule="auto"/>
              <w:jc w:val="both"/>
              <w:rPr>
                <w:rFonts w:ascii="Sylfaen" w:eastAsia="Calibri" w:hAnsi="Sylfaen" w:cs="Sylfaen"/>
                <w:bCs/>
              </w:rPr>
            </w:pPr>
            <w:r w:rsidRPr="00F868C0">
              <w:rPr>
                <w:rFonts w:ascii="Sylfaen" w:hAnsi="Sylfaen" w:cs="Sylfaen"/>
                <w:bCs/>
              </w:rPr>
              <w:t>B.</w:t>
            </w:r>
            <w:r w:rsidRPr="00F868C0">
              <w:rPr>
                <w:rFonts w:ascii="Sylfaen" w:eastAsia="Calibri" w:hAnsi="Sylfaen" w:cs="Sylfaen"/>
                <w:bCs/>
                <w:lang w:val="ka-GE"/>
              </w:rPr>
              <w:t>(FX) (Administrative Fail in Course for Grade/could not</w:t>
            </w:r>
            <w:r w:rsidRPr="00F868C0">
              <w:rPr>
                <w:rFonts w:ascii="Sylfaen" w:hAnsi="Sylfaen" w:cs="Sylfaen"/>
                <w:bCs/>
                <w:lang w:val="ka-GE"/>
              </w:rPr>
              <w:t xml:space="preserve"> pass)–  A student gets  41-50</w:t>
            </w:r>
            <w:r w:rsidRPr="00F868C0">
              <w:rPr>
                <w:rFonts w:ascii="Sylfaen" w:hAnsi="Sylfaen" w:cs="Sylfaen"/>
                <w:bCs/>
              </w:rPr>
              <w:t xml:space="preserve"> points </w:t>
            </w:r>
            <w:r w:rsidRPr="00F868C0">
              <w:rPr>
                <w:rFonts w:ascii="Sylfaen" w:eastAsia="Calibri" w:hAnsi="Sylfaen" w:cs="Sylfaen"/>
                <w:bCs/>
                <w:lang w:val="ka-GE"/>
              </w:rPr>
              <w:t>from maximum evaluation which  means that s/he is required to work more  for passing the exam, and that s/he is entitled to  take a makeup exam only once through personal study</w:t>
            </w:r>
            <w:r w:rsidRPr="00F868C0">
              <w:rPr>
                <w:rFonts w:ascii="Sylfaen" w:hAnsi="Sylfaen" w:cs="Sylfaen"/>
                <w:bCs/>
              </w:rPr>
              <w:t>;</w:t>
            </w:r>
          </w:p>
          <w:p w:rsidR="002357C7" w:rsidRPr="00F868C0" w:rsidRDefault="002357C7" w:rsidP="00F868C0">
            <w:pPr>
              <w:pStyle w:val="ListParagraph"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Sylfaen" w:eastAsia="Calibri" w:hAnsi="Sylfaen" w:cs="Sylfaen"/>
                <w:bCs/>
                <w:lang w:val="ka-GE"/>
              </w:rPr>
            </w:pPr>
            <w:r w:rsidRPr="00F868C0">
              <w:rPr>
                <w:rFonts w:ascii="Sylfaen" w:eastAsia="Calibri" w:hAnsi="Sylfaen" w:cs="Sylfaen"/>
                <w:bCs/>
                <w:lang w:val="ka-GE"/>
              </w:rPr>
              <w:t>(F) (Aca</w:t>
            </w:r>
            <w:r w:rsidRPr="00F868C0">
              <w:rPr>
                <w:rFonts w:ascii="Sylfaen" w:hAnsi="Sylfaen" w:cs="Sylfaen"/>
                <w:bCs/>
                <w:lang w:val="ka-GE"/>
              </w:rPr>
              <w:t xml:space="preserve">demic Fail) – A student gets </w:t>
            </w:r>
            <w:r w:rsidRPr="00F868C0">
              <w:rPr>
                <w:rFonts w:ascii="Sylfaen" w:hAnsi="Sylfaen" w:cs="Sylfaen"/>
                <w:bCs/>
              </w:rPr>
              <w:t>0-40 points</w:t>
            </w:r>
            <w:r w:rsidRPr="00F868C0">
              <w:rPr>
                <w:rFonts w:ascii="Sylfaen" w:eastAsia="Calibri" w:hAnsi="Sylfaen" w:cs="Sylfaen"/>
                <w:bCs/>
                <w:lang w:val="ka-GE"/>
              </w:rPr>
              <w:t xml:space="preserve"> and less from maximum evaluation which means that the work done by him/her is not sufficient and s/he has to retake the course.According to educational component of educational program, in case of adoption of FX, a makeup exam will be appointed no less than 5 calendar days after the conclusion of the final exam results.</w:t>
            </w:r>
            <w:r w:rsidRPr="00F868C0">
              <w:rPr>
                <w:rFonts w:ascii="Sylfaen" w:hAnsi="Sylfaen" w:cs="Sylfaen"/>
                <w:bCs/>
                <w:lang w:val="ka-GE"/>
              </w:rPr>
              <w:t xml:space="preserve"> </w:t>
            </w:r>
            <w:r w:rsidRPr="00F868C0">
              <w:rPr>
                <w:rFonts w:ascii="Sylfaen" w:eastAsia="Calibri" w:hAnsi="Sylfaen" w:cs="Sylfaen"/>
                <w:bCs/>
                <w:lang w:val="ka-GE"/>
              </w:rPr>
              <w:t>The number of points received in the makeup final exam, is not added to the final assessment received by the student.</w:t>
            </w:r>
            <w:r w:rsidRPr="00F868C0">
              <w:rPr>
                <w:rFonts w:ascii="Sylfaen" w:hAnsi="Sylfaen"/>
              </w:rPr>
              <w:t xml:space="preserve"> </w:t>
            </w:r>
            <w:r w:rsidRPr="00F868C0">
              <w:rPr>
                <w:rFonts w:ascii="Sylfaen" w:eastAsia="Calibri" w:hAnsi="Sylfaen" w:cs="Times New Roman"/>
              </w:rPr>
              <w:t>According to the assessment 0-50 points received from the makeup final exam, in the final evaluation of the educational component, the student will be evaluated the F-0 score.</w:t>
            </w:r>
          </w:p>
          <w:p w:rsidR="002357C7" w:rsidRPr="00F868C0" w:rsidRDefault="002357C7" w:rsidP="00F868C0">
            <w:pPr>
              <w:pStyle w:val="ListParagraph"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Sylfaen" w:eastAsia="Calibri" w:hAnsi="Sylfaen" w:cs="Sylfaen"/>
                <w:bCs/>
                <w:lang w:val="ka-GE"/>
              </w:rPr>
            </w:pPr>
            <w:r w:rsidRPr="00F868C0">
              <w:rPr>
                <w:rFonts w:ascii="Sylfaen" w:eastAsia="Times New Roman" w:hAnsi="Sylfaen" w:cs="Times New Roman"/>
              </w:rPr>
              <w:t>Concrete criteria of assessments are defined into the corresponding syllabus of an academic course.</w:t>
            </w:r>
          </w:p>
        </w:tc>
      </w:tr>
      <w:tr w:rsidR="00FD430A" w:rsidRPr="00F868C0" w:rsidTr="0039092A">
        <w:tc>
          <w:tcPr>
            <w:tcW w:w="10815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5B60B3" w:rsidRPr="00F868C0" w:rsidRDefault="005B60B3" w:rsidP="00F868C0">
            <w:pPr>
              <w:spacing w:after="0" w:line="240" w:lineRule="auto"/>
              <w:jc w:val="both"/>
              <w:rPr>
                <w:rFonts w:ascii="Sylfaen" w:hAnsi="Sylfaen" w:cs="Sylfaen"/>
                <w:b/>
                <w:bCs/>
              </w:rPr>
            </w:pPr>
            <w:r w:rsidRPr="00F868C0">
              <w:rPr>
                <w:rFonts w:ascii="Sylfaen" w:hAnsi="Sylfaen" w:cs="Sylfaen"/>
                <w:b/>
                <w:bCs/>
                <w:lang w:val="ka-GE"/>
              </w:rPr>
              <w:lastRenderedPageBreak/>
              <w:t xml:space="preserve"> </w:t>
            </w:r>
            <w:r w:rsidR="002357C7" w:rsidRPr="00F868C0">
              <w:rPr>
                <w:rFonts w:ascii="Sylfaen" w:eastAsia="Calibri" w:hAnsi="Sylfaen" w:cs="Sylfaen"/>
                <w:b/>
                <w:bCs/>
                <w:lang w:val="ka-GE"/>
              </w:rPr>
              <w:t xml:space="preserve"> Employment opportunities</w:t>
            </w:r>
            <w:r w:rsidR="002357C7" w:rsidRPr="00F868C0">
              <w:rPr>
                <w:rFonts w:ascii="Sylfaen" w:eastAsia="Calibri" w:hAnsi="Sylfaen" w:cs="Sylfaen"/>
                <w:b/>
                <w:bCs/>
              </w:rPr>
              <w:t>:</w:t>
            </w:r>
          </w:p>
        </w:tc>
      </w:tr>
      <w:tr w:rsidR="00FD430A" w:rsidRPr="00F868C0" w:rsidTr="0039092A">
        <w:tc>
          <w:tcPr>
            <w:tcW w:w="10815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C1166" w:rsidRPr="00F868C0" w:rsidRDefault="00467022" w:rsidP="00F86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eastAsia="Times New Roman" w:hAnsi="Sylfaen" w:cs="Sylfaen"/>
                <w:color w:val="000000"/>
              </w:rPr>
            </w:pPr>
            <w:r w:rsidRPr="00F868C0">
              <w:rPr>
                <w:rFonts w:ascii="Sylfaen" w:eastAsia="Times New Roman" w:hAnsi="Sylfaen" w:cs="Sylfaen"/>
                <w:color w:val="000000"/>
                <w:lang w:val="ka-GE"/>
              </w:rPr>
              <w:t xml:space="preserve">  </w:t>
            </w:r>
            <w:r w:rsidR="002357C7" w:rsidRPr="00F868C0">
              <w:rPr>
                <w:rFonts w:ascii="Sylfaen" w:eastAsia="Times New Roman" w:hAnsi="Sylfaen" w:cs="Sylfaen"/>
                <w:color w:val="000000"/>
              </w:rPr>
              <w:t>The master's degree in mathematics is an essential prerequisite for employment in all areas in which they require deep and systemic knowledge of mathematics, complex mathematical methods and logical thinkin</w:t>
            </w:r>
            <w:r w:rsidR="00E64FED" w:rsidRPr="00F868C0">
              <w:rPr>
                <w:rFonts w:ascii="Sylfaen" w:eastAsia="Times New Roman" w:hAnsi="Sylfaen" w:cs="Sylfaen"/>
                <w:color w:val="000000"/>
              </w:rPr>
              <w:t>g. M</w:t>
            </w:r>
            <w:r w:rsidR="000C1166" w:rsidRPr="00F868C0">
              <w:rPr>
                <w:rFonts w:ascii="Sylfaen" w:eastAsia="Times New Roman" w:hAnsi="Sylfaen" w:cs="Sylfaen"/>
                <w:color w:val="000000"/>
              </w:rPr>
              <w:t>ain potential working areas of graduates are: education, science, business, banking and financial structures, administrative activities.</w:t>
            </w:r>
          </w:p>
        </w:tc>
      </w:tr>
      <w:tr w:rsidR="00FD430A" w:rsidRPr="00F868C0" w:rsidTr="0039092A">
        <w:tc>
          <w:tcPr>
            <w:tcW w:w="10815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9D7832" w:rsidRPr="00F868C0" w:rsidRDefault="000C1166" w:rsidP="00F868C0">
            <w:pPr>
              <w:spacing w:after="0" w:line="240" w:lineRule="auto"/>
              <w:jc w:val="both"/>
              <w:rPr>
                <w:rFonts w:ascii="Sylfaen" w:hAnsi="Sylfaen" w:cs="Sylfaen"/>
                <w:b/>
                <w:bCs/>
              </w:rPr>
            </w:pPr>
            <w:r w:rsidRPr="00F868C0">
              <w:rPr>
                <w:rFonts w:ascii="Sylfaen" w:eastAsia="Calibri" w:hAnsi="Sylfaen" w:cs="Sylfaen"/>
                <w:b/>
                <w:bCs/>
              </w:rPr>
              <w:t>Supportive</w:t>
            </w:r>
            <w:r w:rsidRPr="00F868C0">
              <w:rPr>
                <w:rFonts w:ascii="Sylfaen" w:eastAsia="Calibri" w:hAnsi="Sylfaen" w:cs="Sylfaen"/>
                <w:b/>
                <w:bCs/>
                <w:lang w:val="ka-GE"/>
              </w:rPr>
              <w:t xml:space="preserve"> resources</w:t>
            </w:r>
            <w:r w:rsidRPr="00F868C0">
              <w:rPr>
                <w:rFonts w:ascii="Sylfaen" w:eastAsia="Calibri" w:hAnsi="Sylfaen" w:cs="Sylfaen"/>
                <w:b/>
                <w:bCs/>
              </w:rPr>
              <w:t>:</w:t>
            </w:r>
          </w:p>
        </w:tc>
      </w:tr>
      <w:tr w:rsidR="00FD430A" w:rsidRPr="00F868C0" w:rsidTr="0039092A">
        <w:tc>
          <w:tcPr>
            <w:tcW w:w="10815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C1166" w:rsidRPr="00F868C0" w:rsidRDefault="000C1166" w:rsidP="00F868C0">
            <w:pPr>
              <w:pStyle w:val="ListParagraph"/>
              <w:spacing w:after="0" w:line="240" w:lineRule="auto"/>
              <w:ind w:left="0"/>
              <w:contextualSpacing w:val="0"/>
              <w:jc w:val="both"/>
              <w:rPr>
                <w:rFonts w:ascii="Sylfaen" w:hAnsi="Sylfaen" w:cs="Sylfaen"/>
              </w:rPr>
            </w:pPr>
            <w:r w:rsidRPr="00F868C0">
              <w:rPr>
                <w:rFonts w:ascii="Sylfaen" w:eastAsia="Times New Roman" w:hAnsi="Sylfaen" w:cs="Sylfaen"/>
                <w:noProof/>
                <w:lang w:eastAsia="ru-RU"/>
              </w:rPr>
              <w:t>See the attached documents 3.1-3.16</w:t>
            </w:r>
          </w:p>
        </w:tc>
      </w:tr>
      <w:tr w:rsidR="00FD430A" w:rsidRPr="00467022" w:rsidTr="0039092A">
        <w:tblPrEx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2"/>
        </w:trPr>
        <w:tc>
          <w:tcPr>
            <w:tcW w:w="10815" w:type="dxa"/>
            <w:gridSpan w:val="4"/>
            <w:tcBorders>
              <w:top w:val="single" w:sz="18" w:space="0" w:color="auto"/>
            </w:tcBorders>
          </w:tcPr>
          <w:p w:rsidR="009D7832" w:rsidRPr="00467022" w:rsidRDefault="009D7832" w:rsidP="008106B1">
            <w:pPr>
              <w:spacing w:after="0" w:line="240" w:lineRule="auto"/>
              <w:rPr>
                <w:rFonts w:ascii="Sylfaen" w:hAnsi="Sylfaen"/>
                <w:b/>
                <w:u w:val="single"/>
                <w:lang w:val="ka-GE"/>
              </w:rPr>
            </w:pPr>
          </w:p>
        </w:tc>
      </w:tr>
    </w:tbl>
    <w:p w:rsidR="00B2525E" w:rsidRPr="00467022" w:rsidRDefault="00B2525E" w:rsidP="008106B1">
      <w:pPr>
        <w:spacing w:line="240" w:lineRule="auto"/>
        <w:rPr>
          <w:rFonts w:ascii="Sylfaen" w:hAnsi="Sylfaen"/>
          <w:b/>
          <w:lang w:val="ka-GE"/>
        </w:rPr>
      </w:pPr>
    </w:p>
    <w:p w:rsidR="00467022" w:rsidRPr="00447E6E" w:rsidRDefault="00447E6E" w:rsidP="008106B1">
      <w:pPr>
        <w:spacing w:after="0" w:line="240" w:lineRule="auto"/>
        <w:jc w:val="right"/>
        <w:rPr>
          <w:rFonts w:ascii="Sylfaen" w:eastAsia="Times New Roman" w:hAnsi="Sylfaen" w:cs="Sylfaen"/>
          <w:b/>
          <w:bCs/>
          <w:lang w:eastAsia="ru-RU"/>
        </w:rPr>
      </w:pPr>
      <w:r>
        <w:rPr>
          <w:rFonts w:ascii="Sylfaen" w:eastAsia="Times New Roman" w:hAnsi="Sylfaen" w:cs="Sylfaen"/>
          <w:b/>
          <w:bCs/>
          <w:lang w:eastAsia="ru-RU"/>
        </w:rPr>
        <w:t>Attached document 1</w:t>
      </w:r>
    </w:p>
    <w:p w:rsidR="00447E6E" w:rsidRPr="00447E6E" w:rsidRDefault="00447E6E" w:rsidP="008106B1">
      <w:pPr>
        <w:spacing w:after="0" w:line="240" w:lineRule="auto"/>
        <w:jc w:val="center"/>
        <w:rPr>
          <w:rFonts w:ascii="Sylfaen" w:eastAsia="Times New Roman" w:hAnsi="Sylfaen" w:cs="Sylfaen"/>
          <w:b/>
          <w:bCs/>
          <w:lang w:eastAsia="ru-RU"/>
        </w:rPr>
      </w:pPr>
      <w:r w:rsidRPr="00447E6E">
        <w:rPr>
          <w:rFonts w:ascii="Sylfaen" w:eastAsia="Times New Roman" w:hAnsi="Sylfaen" w:cs="Sylfaen"/>
          <w:b/>
          <w:bCs/>
          <w:lang w:eastAsia="ru-RU"/>
        </w:rPr>
        <w:t>General description of the program structure</w:t>
      </w:r>
    </w:p>
    <w:tbl>
      <w:tblPr>
        <w:tblpPr w:leftFromText="180" w:rightFromText="180" w:vertAnchor="text" w:horzAnchor="margin" w:tblpXSpec="center" w:tblpY="368"/>
        <w:tblW w:w="7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49"/>
        <w:gridCol w:w="3311"/>
        <w:gridCol w:w="1393"/>
        <w:gridCol w:w="567"/>
        <w:gridCol w:w="12"/>
        <w:gridCol w:w="563"/>
        <w:gridCol w:w="575"/>
        <w:gridCol w:w="605"/>
      </w:tblGrid>
      <w:tr w:rsidR="00467022" w:rsidRPr="00467022" w:rsidTr="00467022">
        <w:trPr>
          <w:trHeight w:val="180"/>
        </w:trPr>
        <w:tc>
          <w:tcPr>
            <w:tcW w:w="39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7E6E" w:rsidRPr="00447E6E" w:rsidRDefault="00447E6E" w:rsidP="008106B1">
            <w:pPr>
              <w:spacing w:after="0" w:line="240" w:lineRule="auto"/>
              <w:jc w:val="center"/>
              <w:rPr>
                <w:rFonts w:ascii="Sylfaen" w:eastAsia="Times New Roman" w:hAnsi="Sylfaen" w:cs="AcadNusx"/>
                <w:b/>
                <w:bCs/>
                <w:noProof/>
                <w:lang w:val="ka-GE" w:eastAsia="ru-RU"/>
              </w:rPr>
            </w:pPr>
            <w:r w:rsidRPr="00447E6E">
              <w:rPr>
                <w:rFonts w:ascii="Sylfaen" w:eastAsia="Times New Roman" w:hAnsi="Sylfaen" w:cs="AcadNusx"/>
                <w:b/>
                <w:bCs/>
                <w:noProof/>
                <w:lang w:eastAsia="ru-RU"/>
              </w:rPr>
              <w:t>Components and subcomponents</w:t>
            </w:r>
          </w:p>
        </w:tc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022" w:rsidRPr="00467022" w:rsidRDefault="00467022" w:rsidP="008106B1">
            <w:pPr>
              <w:spacing w:after="0" w:line="240" w:lineRule="auto"/>
              <w:jc w:val="center"/>
              <w:rPr>
                <w:rFonts w:ascii="Sylfaen" w:eastAsia="Times New Roman" w:hAnsi="Sylfaen" w:cs="AcadNusx"/>
                <w:b/>
                <w:bCs/>
                <w:noProof/>
                <w:lang w:eastAsia="ru-RU"/>
              </w:rPr>
            </w:pPr>
            <w:r>
              <w:rPr>
                <w:rFonts w:ascii="Sylfaen" w:eastAsia="Times New Roman" w:hAnsi="Sylfaen" w:cs="AcadNusx"/>
                <w:b/>
                <w:bCs/>
                <w:noProof/>
                <w:lang w:eastAsia="ru-RU"/>
              </w:rPr>
              <w:t>ECTS</w:t>
            </w:r>
          </w:p>
          <w:p w:rsidR="00467022" w:rsidRPr="00447E6E" w:rsidRDefault="00447E6E" w:rsidP="008106B1">
            <w:pPr>
              <w:spacing w:after="0" w:line="240" w:lineRule="auto"/>
              <w:jc w:val="center"/>
              <w:rPr>
                <w:rFonts w:ascii="Sylfaen" w:eastAsia="Times New Roman" w:hAnsi="Sylfaen" w:cs="AcadNusx"/>
                <w:b/>
                <w:bCs/>
                <w:noProof/>
                <w:lang w:eastAsia="ru-RU"/>
              </w:rPr>
            </w:pPr>
            <w:r>
              <w:rPr>
                <w:rFonts w:ascii="Sylfaen" w:eastAsia="Times New Roman" w:hAnsi="Sylfaen" w:cs="AcadNusx"/>
                <w:b/>
                <w:bCs/>
                <w:noProof/>
                <w:lang w:eastAsia="ru-RU"/>
              </w:rPr>
              <w:t>Quantity</w:t>
            </w:r>
          </w:p>
        </w:tc>
        <w:tc>
          <w:tcPr>
            <w:tcW w:w="2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022" w:rsidRPr="00447E6E" w:rsidRDefault="00447E6E" w:rsidP="008106B1">
            <w:pPr>
              <w:spacing w:after="0" w:line="240" w:lineRule="auto"/>
              <w:jc w:val="center"/>
              <w:rPr>
                <w:rFonts w:ascii="Sylfaen" w:eastAsia="Times New Roman" w:hAnsi="Sylfaen" w:cs="AcadNusx"/>
                <w:b/>
                <w:bCs/>
                <w:noProof/>
                <w:lang w:eastAsia="ru-RU"/>
              </w:rPr>
            </w:pPr>
            <w:r>
              <w:rPr>
                <w:rFonts w:ascii="Sylfaen" w:eastAsia="Times New Roman" w:hAnsi="Sylfaen" w:cs="AcadNusx"/>
                <w:b/>
                <w:bCs/>
                <w:noProof/>
                <w:lang w:eastAsia="ru-RU"/>
              </w:rPr>
              <w:t>Semester</w:t>
            </w:r>
          </w:p>
        </w:tc>
      </w:tr>
      <w:tr w:rsidR="00467022" w:rsidRPr="00467022" w:rsidTr="00467022">
        <w:trPr>
          <w:trHeight w:val="301"/>
        </w:trPr>
        <w:tc>
          <w:tcPr>
            <w:tcW w:w="39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022" w:rsidRPr="00467022" w:rsidRDefault="00467022" w:rsidP="008106B1">
            <w:pPr>
              <w:spacing w:after="0" w:line="240" w:lineRule="auto"/>
              <w:rPr>
                <w:rFonts w:ascii="Sylfaen" w:eastAsia="Times New Roman" w:hAnsi="Sylfaen" w:cs="AcadNusx"/>
                <w:b/>
                <w:bCs/>
                <w:noProof/>
                <w:lang w:val="ru-RU" w:eastAsia="ru-RU"/>
              </w:rPr>
            </w:pPr>
          </w:p>
        </w:tc>
        <w:tc>
          <w:tcPr>
            <w:tcW w:w="1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022" w:rsidRPr="00467022" w:rsidRDefault="00467022" w:rsidP="008106B1">
            <w:pPr>
              <w:spacing w:after="0" w:line="240" w:lineRule="auto"/>
              <w:rPr>
                <w:rFonts w:ascii="Sylfaen" w:eastAsia="Times New Roman" w:hAnsi="Sylfaen" w:cs="AcadNusx"/>
                <w:b/>
                <w:bCs/>
                <w:noProof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022" w:rsidRPr="00467022" w:rsidRDefault="00467022" w:rsidP="008106B1">
            <w:pPr>
              <w:spacing w:after="0" w:line="240" w:lineRule="auto"/>
              <w:rPr>
                <w:rFonts w:ascii="Sylfaen" w:eastAsia="Times New Roman" w:hAnsi="Sylfaen" w:cs="AcadNusx"/>
                <w:b/>
                <w:bCs/>
                <w:noProof/>
                <w:lang w:val="ru-RU" w:eastAsia="ru-RU"/>
              </w:rPr>
            </w:pPr>
            <w:r w:rsidRPr="00467022">
              <w:rPr>
                <w:rFonts w:ascii="Sylfaen" w:eastAsia="Times New Roman" w:hAnsi="Sylfaen" w:cs="AcadNusx"/>
                <w:b/>
                <w:bCs/>
                <w:lang w:val="ru-RU" w:eastAsia="ru-RU"/>
              </w:rPr>
              <w:t>I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022" w:rsidRPr="00467022" w:rsidRDefault="00467022" w:rsidP="008106B1">
            <w:pPr>
              <w:spacing w:after="0" w:line="240" w:lineRule="auto"/>
              <w:rPr>
                <w:rFonts w:ascii="Sylfaen" w:eastAsia="Times New Roman" w:hAnsi="Sylfaen" w:cs="AcadNusx"/>
                <w:b/>
                <w:bCs/>
                <w:noProof/>
                <w:lang w:val="ru-RU" w:eastAsia="ru-RU"/>
              </w:rPr>
            </w:pPr>
            <w:r w:rsidRPr="00467022">
              <w:rPr>
                <w:rFonts w:ascii="Sylfaen" w:eastAsia="Times New Roman" w:hAnsi="Sylfaen" w:cs="AcadNusx"/>
                <w:b/>
                <w:bCs/>
                <w:lang w:val="ru-RU" w:eastAsia="ru-RU"/>
              </w:rPr>
              <w:t>II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022" w:rsidRPr="00467022" w:rsidRDefault="00467022" w:rsidP="008106B1">
            <w:pPr>
              <w:spacing w:after="0" w:line="240" w:lineRule="auto"/>
              <w:rPr>
                <w:rFonts w:ascii="Sylfaen" w:eastAsia="Times New Roman" w:hAnsi="Sylfaen" w:cs="AcadNusx"/>
                <w:b/>
                <w:bCs/>
                <w:noProof/>
                <w:lang w:val="ru-RU" w:eastAsia="ru-RU"/>
              </w:rPr>
            </w:pPr>
            <w:r w:rsidRPr="00467022">
              <w:rPr>
                <w:rFonts w:ascii="Sylfaen" w:eastAsia="Times New Roman" w:hAnsi="Sylfaen" w:cs="AcadNusx"/>
                <w:b/>
                <w:bCs/>
                <w:lang w:val="ru-RU" w:eastAsia="ru-RU"/>
              </w:rPr>
              <w:t>III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022" w:rsidRPr="00467022" w:rsidRDefault="00467022" w:rsidP="008106B1">
            <w:pPr>
              <w:spacing w:after="0" w:line="240" w:lineRule="auto"/>
              <w:rPr>
                <w:rFonts w:ascii="Sylfaen" w:eastAsia="Times New Roman" w:hAnsi="Sylfaen" w:cs="AcadNusx"/>
                <w:b/>
                <w:bCs/>
                <w:noProof/>
                <w:lang w:val="ru-RU" w:eastAsia="ru-RU"/>
              </w:rPr>
            </w:pPr>
            <w:r w:rsidRPr="00467022">
              <w:rPr>
                <w:rFonts w:ascii="Sylfaen" w:eastAsia="Times New Roman" w:hAnsi="Sylfaen" w:cs="AcadNusx"/>
                <w:b/>
                <w:bCs/>
                <w:lang w:val="ru-RU" w:eastAsia="ru-RU"/>
              </w:rPr>
              <w:t>IV</w:t>
            </w:r>
          </w:p>
        </w:tc>
      </w:tr>
      <w:tr w:rsidR="00467022" w:rsidRPr="00467022" w:rsidTr="00467022">
        <w:trPr>
          <w:trHeight w:val="452"/>
        </w:trPr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47E6E" w:rsidRPr="00447E6E" w:rsidRDefault="00447E6E" w:rsidP="008106B1">
            <w:pPr>
              <w:spacing w:after="0" w:line="240" w:lineRule="auto"/>
              <w:jc w:val="center"/>
              <w:rPr>
                <w:rFonts w:ascii="Sylfaen" w:eastAsia="Times New Roman" w:hAnsi="Sylfaen" w:cs="AcadNusx"/>
                <w:b/>
                <w:bCs/>
                <w:noProof/>
                <w:lang w:eastAsia="ru-RU"/>
              </w:rPr>
            </w:pPr>
            <w:r>
              <w:rPr>
                <w:rFonts w:ascii="Sylfaen" w:eastAsia="Times New Roman" w:hAnsi="Sylfaen" w:cs="AcadNusx"/>
                <w:b/>
                <w:bCs/>
                <w:noProof/>
                <w:lang w:eastAsia="ru-RU"/>
              </w:rPr>
              <w:t>Teaching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7022" w:rsidRPr="00467022" w:rsidRDefault="00467022" w:rsidP="008106B1">
            <w:pPr>
              <w:spacing w:after="0" w:line="240" w:lineRule="auto"/>
              <w:jc w:val="center"/>
              <w:rPr>
                <w:rFonts w:ascii="Sylfaen" w:eastAsia="Times New Roman" w:hAnsi="Sylfaen" w:cs="AcadNusx"/>
                <w:b/>
                <w:bCs/>
                <w:noProof/>
                <w:lang w:val="ka-GE" w:eastAsia="ru-RU"/>
              </w:rPr>
            </w:pPr>
            <w:r w:rsidRPr="00467022">
              <w:rPr>
                <w:rFonts w:ascii="Sylfaen" w:eastAsia="Times New Roman" w:hAnsi="Sylfaen" w:cs="AcadNusx"/>
                <w:b/>
                <w:bCs/>
                <w:noProof/>
                <w:lang w:val="ka-GE" w:eastAsia="ru-RU"/>
              </w:rPr>
              <w:t>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7022" w:rsidRPr="00467022" w:rsidRDefault="00467022" w:rsidP="008106B1">
            <w:pPr>
              <w:spacing w:after="0" w:line="240" w:lineRule="auto"/>
              <w:jc w:val="center"/>
              <w:rPr>
                <w:rFonts w:ascii="Sylfaen" w:eastAsia="Times New Roman" w:hAnsi="Sylfaen" w:cs="AcadNusx"/>
                <w:b/>
                <w:bCs/>
                <w:noProof/>
                <w:lang w:val="ka-GE" w:eastAsia="ru-RU"/>
              </w:rPr>
            </w:pPr>
            <w:r w:rsidRPr="00467022">
              <w:rPr>
                <w:rFonts w:ascii="Sylfaen" w:eastAsia="Times New Roman" w:hAnsi="Sylfaen" w:cs="AcadNusx"/>
                <w:b/>
                <w:bCs/>
                <w:noProof/>
                <w:lang w:val="ka-GE" w:eastAsia="ru-RU"/>
              </w:rPr>
              <w:t>30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7022" w:rsidRPr="00467022" w:rsidRDefault="00467022" w:rsidP="008106B1">
            <w:pPr>
              <w:spacing w:after="0" w:line="240" w:lineRule="auto"/>
              <w:jc w:val="center"/>
              <w:rPr>
                <w:rFonts w:ascii="Sylfaen" w:eastAsia="Times New Roman" w:hAnsi="Sylfaen" w:cs="AcadNusx"/>
                <w:b/>
                <w:bCs/>
                <w:noProof/>
                <w:lang w:val="ka-GE" w:eastAsia="ru-RU"/>
              </w:rPr>
            </w:pPr>
            <w:r w:rsidRPr="00467022">
              <w:rPr>
                <w:rFonts w:ascii="Sylfaen" w:eastAsia="Times New Roman" w:hAnsi="Sylfaen" w:cs="AcadNusx"/>
                <w:b/>
                <w:bCs/>
                <w:noProof/>
                <w:lang w:val="ka-GE" w:eastAsia="ru-RU"/>
              </w:rPr>
              <w:t>30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7022" w:rsidRPr="00467022" w:rsidRDefault="00467022" w:rsidP="008106B1">
            <w:pPr>
              <w:spacing w:after="0" w:line="240" w:lineRule="auto"/>
              <w:jc w:val="center"/>
              <w:rPr>
                <w:rFonts w:ascii="Sylfaen" w:eastAsia="Times New Roman" w:hAnsi="Sylfaen" w:cs="AcadNusx"/>
                <w:b/>
                <w:bCs/>
                <w:noProof/>
                <w:lang w:val="ka-GE" w:eastAsia="ru-RU"/>
              </w:rPr>
            </w:pPr>
            <w:r w:rsidRPr="00467022">
              <w:rPr>
                <w:rFonts w:ascii="Sylfaen" w:eastAsia="Times New Roman" w:hAnsi="Sylfaen" w:cs="AcadNusx"/>
                <w:b/>
                <w:bCs/>
                <w:noProof/>
                <w:lang w:val="ka-GE" w:eastAsia="ru-RU"/>
              </w:rPr>
              <w:t>15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7022" w:rsidRPr="00467022" w:rsidRDefault="00467022" w:rsidP="008106B1">
            <w:pPr>
              <w:spacing w:after="0" w:line="240" w:lineRule="auto"/>
              <w:jc w:val="center"/>
              <w:rPr>
                <w:rFonts w:ascii="Sylfaen" w:eastAsia="Times New Roman" w:hAnsi="Sylfaen" w:cs="AcadNusx"/>
                <w:b/>
                <w:bCs/>
                <w:noProof/>
                <w:lang w:val="ka-GE" w:eastAsia="ru-RU"/>
              </w:rPr>
            </w:pPr>
            <w:r w:rsidRPr="00467022">
              <w:rPr>
                <w:rFonts w:ascii="Sylfaen" w:eastAsia="Times New Roman" w:hAnsi="Sylfaen" w:cs="AcadNusx"/>
                <w:b/>
                <w:bCs/>
                <w:noProof/>
                <w:lang w:val="ka-GE" w:eastAsia="ru-RU"/>
              </w:rPr>
              <w:t>10</w:t>
            </w:r>
          </w:p>
        </w:tc>
      </w:tr>
      <w:tr w:rsidR="00447E6E" w:rsidRPr="00467022" w:rsidTr="00467022">
        <w:trPr>
          <w:trHeight w:val="18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E6E" w:rsidRPr="00467022" w:rsidRDefault="00447E6E" w:rsidP="008106B1">
            <w:pPr>
              <w:spacing w:after="0" w:line="240" w:lineRule="auto"/>
              <w:jc w:val="center"/>
              <w:rPr>
                <w:rFonts w:ascii="Sylfaen" w:eastAsia="Times New Roman" w:hAnsi="Sylfaen" w:cs="AcadNusx"/>
                <w:b/>
                <w:bCs/>
                <w:noProof/>
                <w:lang w:val="ka-GE" w:eastAsia="ru-RU"/>
              </w:rPr>
            </w:pPr>
            <w:r w:rsidRPr="00467022">
              <w:rPr>
                <w:rFonts w:ascii="Sylfaen" w:eastAsia="Times New Roman" w:hAnsi="Sylfaen" w:cs="AcadNusx"/>
                <w:b/>
                <w:bCs/>
                <w:lang w:val="ka-GE" w:eastAsia="ru-RU"/>
              </w:rPr>
              <w:t>1.1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6E" w:rsidRPr="00447E6E" w:rsidRDefault="00447E6E" w:rsidP="00055078">
            <w:pPr>
              <w:rPr>
                <w:rFonts w:ascii="Sylfaen" w:hAnsi="Sylfaen"/>
              </w:rPr>
            </w:pPr>
            <w:r w:rsidRPr="00447E6E">
              <w:rPr>
                <w:rFonts w:ascii="Sylfaen" w:hAnsi="Sylfaen"/>
              </w:rPr>
              <w:t>Compulsory courses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E6E" w:rsidRPr="00467022" w:rsidRDefault="00447E6E" w:rsidP="008106B1">
            <w:pPr>
              <w:spacing w:after="0" w:line="240" w:lineRule="auto"/>
              <w:jc w:val="center"/>
              <w:rPr>
                <w:rFonts w:ascii="Sylfaen" w:eastAsia="Times New Roman" w:hAnsi="Sylfaen" w:cs="AcadNusx"/>
                <w:bCs/>
                <w:noProof/>
                <w:lang w:val="ka-GE" w:eastAsia="ru-RU"/>
              </w:rPr>
            </w:pPr>
            <w:r w:rsidRPr="00467022">
              <w:rPr>
                <w:rFonts w:ascii="Sylfaen" w:eastAsia="Times New Roman" w:hAnsi="Sylfaen" w:cs="AcadNusx"/>
                <w:bCs/>
                <w:noProof/>
                <w:lang w:val="ka-GE" w:eastAsia="ru-RU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E6E" w:rsidRPr="00467022" w:rsidRDefault="00447E6E" w:rsidP="008106B1">
            <w:pPr>
              <w:spacing w:after="0" w:line="240" w:lineRule="auto"/>
              <w:jc w:val="center"/>
              <w:rPr>
                <w:rFonts w:ascii="Sylfaen" w:eastAsia="Times New Roman" w:hAnsi="Sylfaen" w:cs="AcadNusx"/>
                <w:bCs/>
                <w:noProof/>
                <w:lang w:val="ka-GE" w:eastAsia="ru-RU"/>
              </w:rPr>
            </w:pPr>
            <w:r w:rsidRPr="00467022">
              <w:rPr>
                <w:rFonts w:ascii="Sylfaen" w:eastAsia="Times New Roman" w:hAnsi="Sylfaen" w:cs="AcadNusx"/>
                <w:bCs/>
                <w:noProof/>
                <w:lang w:val="ka-GE" w:eastAsia="ru-RU"/>
              </w:rPr>
              <w:t>30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E6E" w:rsidRPr="00467022" w:rsidRDefault="00447E6E" w:rsidP="008106B1">
            <w:pPr>
              <w:spacing w:after="0" w:line="240" w:lineRule="auto"/>
              <w:jc w:val="center"/>
              <w:rPr>
                <w:rFonts w:ascii="Sylfaen" w:eastAsia="Times New Roman" w:hAnsi="Sylfaen" w:cs="AcadNusx"/>
                <w:bCs/>
                <w:noProof/>
                <w:lang w:val="ka-GE" w:eastAsia="ru-RU"/>
              </w:rPr>
            </w:pPr>
            <w:r w:rsidRPr="00467022">
              <w:rPr>
                <w:rFonts w:ascii="Sylfaen" w:eastAsia="Times New Roman" w:hAnsi="Sylfaen" w:cs="AcadNusx"/>
                <w:bCs/>
                <w:noProof/>
                <w:lang w:val="ka-GE" w:eastAsia="ru-RU"/>
              </w:rPr>
              <w:t>15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E6E" w:rsidRPr="00467022" w:rsidRDefault="00447E6E" w:rsidP="008106B1">
            <w:pPr>
              <w:spacing w:after="0" w:line="240" w:lineRule="auto"/>
              <w:jc w:val="center"/>
              <w:rPr>
                <w:rFonts w:ascii="Sylfaen" w:eastAsia="Times New Roman" w:hAnsi="Sylfaen" w:cs="AcadNusx"/>
                <w:bCs/>
                <w:noProof/>
                <w:lang w:val="ka-GE" w:eastAsia="ru-RU"/>
              </w:rPr>
            </w:pPr>
            <w:r w:rsidRPr="00467022">
              <w:rPr>
                <w:rFonts w:ascii="Sylfaen" w:eastAsia="Times New Roman" w:hAnsi="Sylfaen" w:cs="AcadNusx"/>
                <w:bCs/>
                <w:noProof/>
                <w:lang w:val="ka-GE" w:eastAsia="ru-RU"/>
              </w:rPr>
              <w:t>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E6E" w:rsidRPr="00467022" w:rsidRDefault="00447E6E" w:rsidP="008106B1">
            <w:pPr>
              <w:spacing w:after="0" w:line="240" w:lineRule="auto"/>
              <w:jc w:val="center"/>
              <w:rPr>
                <w:rFonts w:ascii="Sylfaen" w:eastAsia="Times New Roman" w:hAnsi="Sylfaen" w:cs="AcadNusx"/>
                <w:b/>
                <w:bCs/>
                <w:noProof/>
                <w:lang w:val="ru-RU" w:eastAsia="ru-RU"/>
              </w:rPr>
            </w:pPr>
          </w:p>
        </w:tc>
      </w:tr>
      <w:tr w:rsidR="00447E6E" w:rsidRPr="00467022" w:rsidTr="00467022">
        <w:trPr>
          <w:trHeight w:val="18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E6E" w:rsidRPr="00467022" w:rsidRDefault="00447E6E" w:rsidP="008106B1">
            <w:pPr>
              <w:spacing w:after="0" w:line="240" w:lineRule="auto"/>
              <w:jc w:val="center"/>
              <w:rPr>
                <w:rFonts w:ascii="Sylfaen" w:eastAsia="Times New Roman" w:hAnsi="Sylfaen" w:cs="AcadNusx"/>
                <w:b/>
                <w:bCs/>
                <w:lang w:val="ka-GE" w:eastAsia="ru-RU"/>
              </w:rPr>
            </w:pPr>
            <w:r w:rsidRPr="00467022">
              <w:rPr>
                <w:rFonts w:ascii="Sylfaen" w:eastAsia="Times New Roman" w:hAnsi="Sylfaen" w:cs="AcadNusx"/>
                <w:b/>
                <w:bCs/>
                <w:lang w:val="ka-GE" w:eastAsia="ru-RU"/>
              </w:rPr>
              <w:t>1.2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6E" w:rsidRPr="00447E6E" w:rsidRDefault="00E64FED" w:rsidP="00E64FED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Optional m</w:t>
            </w:r>
            <w:r w:rsidR="00447E6E" w:rsidRPr="00447E6E">
              <w:rPr>
                <w:rFonts w:ascii="Sylfaen" w:hAnsi="Sylfaen"/>
              </w:rPr>
              <w:t>odule</w:t>
            </w:r>
            <w:r>
              <w:rPr>
                <w:rFonts w:ascii="Sylfaen" w:hAnsi="Sylfaen"/>
              </w:rPr>
              <w:t xml:space="preserve">  of Specialty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E6E" w:rsidRPr="00467022" w:rsidRDefault="00447E6E" w:rsidP="008106B1">
            <w:pPr>
              <w:spacing w:after="0" w:line="240" w:lineRule="auto"/>
              <w:jc w:val="center"/>
              <w:rPr>
                <w:rFonts w:ascii="Sylfaen" w:eastAsia="Times New Roman" w:hAnsi="Sylfaen" w:cs="AcadNusx"/>
                <w:bCs/>
                <w:noProof/>
                <w:lang w:val="ka-GE" w:eastAsia="ru-RU"/>
              </w:rPr>
            </w:pPr>
            <w:r w:rsidRPr="00467022">
              <w:rPr>
                <w:rFonts w:ascii="Sylfaen" w:eastAsia="Times New Roman" w:hAnsi="Sylfaen" w:cs="AcadNusx"/>
                <w:bCs/>
                <w:noProof/>
                <w:lang w:val="ka-GE" w:eastAsia="ru-RU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E6E" w:rsidRPr="00467022" w:rsidRDefault="00447E6E" w:rsidP="008106B1">
            <w:pPr>
              <w:spacing w:after="0" w:line="240" w:lineRule="auto"/>
              <w:jc w:val="center"/>
              <w:rPr>
                <w:rFonts w:ascii="Sylfaen" w:eastAsia="Times New Roman" w:hAnsi="Sylfaen" w:cs="AcadNusx"/>
                <w:b/>
                <w:bCs/>
                <w:noProof/>
                <w:lang w:val="ru-RU" w:eastAsia="ru-RU"/>
              </w:rPr>
            </w:pP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E6E" w:rsidRPr="00467022" w:rsidRDefault="00447E6E" w:rsidP="008106B1">
            <w:pPr>
              <w:spacing w:after="0" w:line="240" w:lineRule="auto"/>
              <w:jc w:val="center"/>
              <w:rPr>
                <w:rFonts w:ascii="Sylfaen" w:eastAsia="Times New Roman" w:hAnsi="Sylfaen" w:cs="AcadNusx"/>
                <w:bCs/>
                <w:noProof/>
                <w:lang w:val="ka-GE" w:eastAsia="ru-RU"/>
              </w:rPr>
            </w:pPr>
            <w:r w:rsidRPr="00467022">
              <w:rPr>
                <w:rFonts w:ascii="Sylfaen" w:eastAsia="Times New Roman" w:hAnsi="Sylfaen" w:cs="AcadNusx"/>
                <w:bCs/>
                <w:noProof/>
                <w:lang w:val="ka-GE" w:eastAsia="ru-RU"/>
              </w:rPr>
              <w:t>10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E6E" w:rsidRPr="00467022" w:rsidRDefault="00447E6E" w:rsidP="008106B1">
            <w:pPr>
              <w:spacing w:after="0" w:line="240" w:lineRule="auto"/>
              <w:jc w:val="center"/>
              <w:rPr>
                <w:rFonts w:ascii="Sylfaen" w:eastAsia="Times New Roman" w:hAnsi="Sylfaen" w:cs="AcadNusx"/>
                <w:bCs/>
                <w:noProof/>
                <w:lang w:val="ka-GE" w:eastAsia="ru-RU"/>
              </w:rPr>
            </w:pPr>
            <w:r w:rsidRPr="00467022">
              <w:rPr>
                <w:rFonts w:ascii="Sylfaen" w:eastAsia="Times New Roman" w:hAnsi="Sylfaen" w:cs="AcadNusx"/>
                <w:bCs/>
                <w:noProof/>
                <w:lang w:val="ka-GE" w:eastAsia="ru-RU"/>
              </w:rPr>
              <w:t>15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E6E" w:rsidRPr="00467022" w:rsidRDefault="00447E6E" w:rsidP="008106B1">
            <w:pPr>
              <w:spacing w:after="0" w:line="240" w:lineRule="auto"/>
              <w:jc w:val="center"/>
              <w:rPr>
                <w:rFonts w:ascii="Sylfaen" w:eastAsia="Times New Roman" w:hAnsi="Sylfaen" w:cs="AcadNusx"/>
                <w:bCs/>
                <w:noProof/>
                <w:lang w:val="ka-GE" w:eastAsia="ru-RU"/>
              </w:rPr>
            </w:pPr>
            <w:r w:rsidRPr="00467022">
              <w:rPr>
                <w:rFonts w:ascii="Sylfaen" w:eastAsia="Times New Roman" w:hAnsi="Sylfaen" w:cs="AcadNusx"/>
                <w:bCs/>
                <w:noProof/>
                <w:lang w:val="ka-GE" w:eastAsia="ru-RU"/>
              </w:rPr>
              <w:t>10</w:t>
            </w:r>
          </w:p>
        </w:tc>
      </w:tr>
      <w:tr w:rsidR="00447E6E" w:rsidRPr="00467022" w:rsidTr="00467022">
        <w:trPr>
          <w:trHeight w:val="165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E6E" w:rsidRPr="00467022" w:rsidRDefault="00447E6E" w:rsidP="008106B1">
            <w:pPr>
              <w:spacing w:after="0" w:line="240" w:lineRule="auto"/>
              <w:jc w:val="center"/>
              <w:rPr>
                <w:rFonts w:ascii="Sylfaen" w:eastAsia="Times New Roman" w:hAnsi="Sylfaen" w:cs="AcadNusx"/>
                <w:b/>
                <w:bCs/>
                <w:noProof/>
                <w:lang w:val="ka-GE" w:eastAsia="ru-RU"/>
              </w:rPr>
            </w:pPr>
            <w:r w:rsidRPr="00467022">
              <w:rPr>
                <w:rFonts w:ascii="Sylfaen" w:eastAsia="Times New Roman" w:hAnsi="Sylfaen" w:cs="AcadNusx"/>
                <w:b/>
                <w:bCs/>
                <w:lang w:val="ka-GE" w:eastAsia="ru-RU"/>
              </w:rPr>
              <w:t>1.3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6E" w:rsidRPr="00447E6E" w:rsidRDefault="00E64FED" w:rsidP="00055078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Optional</w:t>
            </w:r>
            <w:r w:rsidR="00447E6E" w:rsidRPr="00447E6E">
              <w:rPr>
                <w:rFonts w:ascii="Sylfaen" w:hAnsi="Sylfaen"/>
              </w:rPr>
              <w:t xml:space="preserve"> courses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E6E" w:rsidRPr="00467022" w:rsidRDefault="00447E6E" w:rsidP="008106B1">
            <w:pPr>
              <w:spacing w:after="0" w:line="240" w:lineRule="auto"/>
              <w:jc w:val="center"/>
              <w:rPr>
                <w:rFonts w:ascii="Sylfaen" w:eastAsia="Times New Roman" w:hAnsi="Sylfaen" w:cs="AcadNusx"/>
                <w:bCs/>
                <w:noProof/>
                <w:lang w:val="ka-GE" w:eastAsia="ru-RU"/>
              </w:rPr>
            </w:pPr>
            <w:r w:rsidRPr="00467022">
              <w:rPr>
                <w:rFonts w:ascii="Sylfaen" w:eastAsia="Times New Roman" w:hAnsi="Sylfaen" w:cs="AcadNusx"/>
                <w:bCs/>
                <w:noProof/>
                <w:lang w:val="ka-GE"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E6E" w:rsidRPr="00467022" w:rsidRDefault="00447E6E" w:rsidP="008106B1">
            <w:pPr>
              <w:spacing w:after="0" w:line="240" w:lineRule="auto"/>
              <w:jc w:val="center"/>
              <w:rPr>
                <w:rFonts w:ascii="Sylfaen" w:eastAsia="Times New Roman" w:hAnsi="Sylfaen" w:cs="AcadNusx"/>
                <w:b/>
                <w:bCs/>
                <w:noProof/>
                <w:lang w:val="ru-RU" w:eastAsia="ru-RU"/>
              </w:rPr>
            </w:pP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E6E" w:rsidRPr="00467022" w:rsidRDefault="00447E6E" w:rsidP="008106B1">
            <w:pPr>
              <w:spacing w:after="0" w:line="240" w:lineRule="auto"/>
              <w:jc w:val="center"/>
              <w:rPr>
                <w:rFonts w:ascii="Sylfaen" w:eastAsia="Times New Roman" w:hAnsi="Sylfaen" w:cs="AcadNusx"/>
                <w:bCs/>
                <w:noProof/>
                <w:lang w:val="ka-GE" w:eastAsia="ru-RU"/>
              </w:rPr>
            </w:pPr>
            <w:r w:rsidRPr="00467022">
              <w:rPr>
                <w:rFonts w:ascii="Sylfaen" w:eastAsia="Times New Roman" w:hAnsi="Sylfaen" w:cs="AcadNusx"/>
                <w:bCs/>
                <w:noProof/>
                <w:lang w:val="ka-GE" w:eastAsia="ru-RU"/>
              </w:rPr>
              <w:t>5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E6E" w:rsidRPr="00467022" w:rsidRDefault="00447E6E" w:rsidP="008106B1">
            <w:pPr>
              <w:spacing w:after="0" w:line="240" w:lineRule="auto"/>
              <w:jc w:val="center"/>
              <w:rPr>
                <w:rFonts w:ascii="Sylfaen" w:eastAsia="Times New Roman" w:hAnsi="Sylfaen" w:cs="AcadNusx"/>
                <w:bCs/>
                <w:noProof/>
                <w:lang w:val="ka-GE" w:eastAsia="ru-RU"/>
              </w:rPr>
            </w:pPr>
            <w:r w:rsidRPr="00467022">
              <w:rPr>
                <w:rFonts w:ascii="Sylfaen" w:eastAsia="Times New Roman" w:hAnsi="Sylfaen" w:cs="AcadNusx"/>
                <w:bCs/>
                <w:noProof/>
                <w:lang w:val="ka-GE" w:eastAsia="ru-RU"/>
              </w:rPr>
              <w:t>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E6E" w:rsidRPr="00467022" w:rsidRDefault="00447E6E" w:rsidP="008106B1">
            <w:pPr>
              <w:spacing w:after="0" w:line="240" w:lineRule="auto"/>
              <w:jc w:val="center"/>
              <w:rPr>
                <w:rFonts w:ascii="Sylfaen" w:eastAsia="Times New Roman" w:hAnsi="Sylfaen" w:cs="AcadNusx"/>
                <w:bCs/>
                <w:noProof/>
                <w:lang w:val="ru-RU" w:eastAsia="ru-RU"/>
              </w:rPr>
            </w:pPr>
          </w:p>
        </w:tc>
      </w:tr>
      <w:tr w:rsidR="00467022" w:rsidRPr="00467022" w:rsidTr="00467022">
        <w:trPr>
          <w:trHeight w:val="539"/>
        </w:trPr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47E6E" w:rsidRPr="00447E6E" w:rsidRDefault="00447E6E" w:rsidP="008106B1">
            <w:pPr>
              <w:spacing w:after="0" w:line="240" w:lineRule="auto"/>
              <w:jc w:val="center"/>
              <w:rPr>
                <w:rFonts w:ascii="Sylfaen" w:eastAsia="Times New Roman" w:hAnsi="Sylfaen" w:cs="AcadNusx"/>
                <w:b/>
                <w:bCs/>
                <w:noProof/>
                <w:lang w:eastAsia="ru-RU"/>
              </w:rPr>
            </w:pPr>
            <w:r w:rsidRPr="00447E6E">
              <w:rPr>
                <w:rFonts w:ascii="Sylfaen" w:eastAsia="Times New Roman" w:hAnsi="Sylfaen" w:cs="AcadNusx"/>
                <w:b/>
                <w:bCs/>
                <w:noProof/>
                <w:lang w:eastAsia="ru-RU"/>
              </w:rPr>
              <w:t>Research component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7022" w:rsidRPr="00467022" w:rsidRDefault="00467022" w:rsidP="008106B1">
            <w:pPr>
              <w:spacing w:after="0" w:line="240" w:lineRule="auto"/>
              <w:jc w:val="center"/>
              <w:rPr>
                <w:rFonts w:ascii="Sylfaen" w:eastAsia="Times New Roman" w:hAnsi="Sylfaen" w:cs="AcadNusx"/>
                <w:b/>
                <w:bCs/>
                <w:noProof/>
                <w:lang w:val="ka-GE" w:eastAsia="ru-RU"/>
              </w:rPr>
            </w:pPr>
          </w:p>
          <w:p w:rsidR="00467022" w:rsidRPr="00467022" w:rsidRDefault="00467022" w:rsidP="008106B1">
            <w:pPr>
              <w:spacing w:after="0" w:line="240" w:lineRule="auto"/>
              <w:jc w:val="center"/>
              <w:rPr>
                <w:rFonts w:ascii="Sylfaen" w:eastAsia="Times New Roman" w:hAnsi="Sylfaen" w:cs="AcadNusx"/>
                <w:b/>
                <w:bCs/>
                <w:noProof/>
                <w:lang w:val="ka-GE" w:eastAsia="ru-RU"/>
              </w:rPr>
            </w:pPr>
            <w:r w:rsidRPr="00467022">
              <w:rPr>
                <w:rFonts w:ascii="Sylfaen" w:eastAsia="Times New Roman" w:hAnsi="Sylfaen" w:cs="AcadNusx"/>
                <w:b/>
                <w:bCs/>
                <w:noProof/>
                <w:lang w:val="ka-GE" w:eastAsia="ru-RU"/>
              </w:rPr>
              <w:t>25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7022" w:rsidRPr="00467022" w:rsidRDefault="00467022" w:rsidP="008106B1">
            <w:pPr>
              <w:spacing w:after="0" w:line="240" w:lineRule="auto"/>
              <w:jc w:val="center"/>
              <w:rPr>
                <w:rFonts w:ascii="Sylfaen" w:eastAsia="Times New Roman" w:hAnsi="Sylfaen" w:cs="AcadNusx"/>
                <w:b/>
                <w:bCs/>
                <w:noProof/>
                <w:lang w:val="ka-GE" w:eastAsia="ru-RU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7022" w:rsidRPr="00467022" w:rsidRDefault="00467022" w:rsidP="008106B1">
            <w:pPr>
              <w:spacing w:after="0" w:line="240" w:lineRule="auto"/>
              <w:jc w:val="center"/>
              <w:rPr>
                <w:rFonts w:ascii="Sylfaen" w:eastAsia="Times New Roman" w:hAnsi="Sylfaen" w:cs="AcadNusx"/>
                <w:b/>
                <w:bCs/>
                <w:noProof/>
                <w:lang w:val="ka-GE" w:eastAsia="ru-RU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7022" w:rsidRPr="00467022" w:rsidRDefault="00467022" w:rsidP="008106B1">
            <w:pPr>
              <w:spacing w:after="0" w:line="240" w:lineRule="auto"/>
              <w:jc w:val="center"/>
              <w:rPr>
                <w:rFonts w:ascii="Sylfaen" w:eastAsia="Times New Roman" w:hAnsi="Sylfaen" w:cs="AcadNusx"/>
                <w:b/>
                <w:bCs/>
                <w:noProof/>
                <w:lang w:val="ru-RU" w:eastAsia="ru-RU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7022" w:rsidRPr="00467022" w:rsidRDefault="00467022" w:rsidP="008106B1">
            <w:pPr>
              <w:spacing w:after="0" w:line="240" w:lineRule="auto"/>
              <w:jc w:val="center"/>
              <w:rPr>
                <w:rFonts w:ascii="Sylfaen" w:eastAsia="Times New Roman" w:hAnsi="Sylfaen" w:cs="AcadNusx"/>
                <w:b/>
                <w:bCs/>
                <w:noProof/>
                <w:lang w:val="ka-GE" w:eastAsia="ru-RU"/>
              </w:rPr>
            </w:pPr>
          </w:p>
          <w:p w:rsidR="00467022" w:rsidRPr="00467022" w:rsidRDefault="00467022" w:rsidP="008106B1">
            <w:pPr>
              <w:spacing w:after="0" w:line="240" w:lineRule="auto"/>
              <w:jc w:val="center"/>
              <w:rPr>
                <w:rFonts w:ascii="Sylfaen" w:eastAsia="Times New Roman" w:hAnsi="Sylfaen" w:cs="AcadNusx"/>
                <w:b/>
                <w:bCs/>
                <w:noProof/>
                <w:lang w:val="ka-GE" w:eastAsia="ru-RU"/>
              </w:rPr>
            </w:pPr>
            <w:r w:rsidRPr="00467022">
              <w:rPr>
                <w:rFonts w:ascii="Sylfaen" w:eastAsia="Times New Roman" w:hAnsi="Sylfaen" w:cs="AcadNusx"/>
                <w:b/>
                <w:bCs/>
                <w:noProof/>
                <w:lang w:val="ka-GE" w:eastAsia="ru-RU"/>
              </w:rPr>
              <w:t>25</w:t>
            </w:r>
          </w:p>
        </w:tc>
      </w:tr>
      <w:tr w:rsidR="00467022" w:rsidRPr="00467022" w:rsidTr="00467022">
        <w:trPr>
          <w:trHeight w:val="18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022" w:rsidRPr="00467022" w:rsidRDefault="00467022" w:rsidP="008106B1">
            <w:pPr>
              <w:spacing w:after="0" w:line="240" w:lineRule="auto"/>
              <w:jc w:val="center"/>
              <w:rPr>
                <w:rFonts w:ascii="Sylfaen" w:eastAsia="Times New Roman" w:hAnsi="Sylfaen" w:cs="AcadNusx"/>
                <w:b/>
                <w:bCs/>
                <w:noProof/>
                <w:lang w:val="ka-GE" w:eastAsia="ru-RU"/>
              </w:rPr>
            </w:pPr>
            <w:r w:rsidRPr="00467022">
              <w:rPr>
                <w:rFonts w:ascii="Sylfaen" w:eastAsia="Times New Roman" w:hAnsi="Sylfaen" w:cs="AcadNusx"/>
                <w:b/>
                <w:bCs/>
                <w:noProof/>
                <w:lang w:val="ka-GE" w:eastAsia="ru-RU"/>
              </w:rPr>
              <w:t>2.1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6E" w:rsidRPr="00447E6E" w:rsidRDefault="00447E6E" w:rsidP="008106B1">
            <w:pPr>
              <w:spacing w:after="0" w:line="240" w:lineRule="auto"/>
              <w:rPr>
                <w:rFonts w:ascii="Sylfaen" w:eastAsia="Times New Roman" w:hAnsi="Sylfaen" w:cs="AcadNusx"/>
                <w:noProof/>
                <w:lang w:eastAsia="ru-RU"/>
              </w:rPr>
            </w:pPr>
            <w:r>
              <w:rPr>
                <w:rFonts w:ascii="Sylfaen" w:eastAsia="Times New Roman" w:hAnsi="Sylfaen" w:cs="AcadNusx"/>
                <w:noProof/>
                <w:lang w:eastAsia="ru-RU"/>
              </w:rPr>
              <w:t>Master</w:t>
            </w:r>
            <w:r w:rsidR="00E64FED">
              <w:rPr>
                <w:rFonts w:ascii="Sylfaen" w:eastAsia="Times New Roman" w:hAnsi="Sylfaen" w:cs="AcadNusx"/>
                <w:noProof/>
                <w:lang w:eastAsia="ru-RU"/>
              </w:rPr>
              <w:t>’s</w:t>
            </w:r>
            <w:r>
              <w:rPr>
                <w:rFonts w:ascii="Sylfaen" w:eastAsia="Times New Roman" w:hAnsi="Sylfaen" w:cs="AcadNusx"/>
                <w:noProof/>
                <w:lang w:eastAsia="ru-RU"/>
              </w:rPr>
              <w:t xml:space="preserve"> Thesis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022" w:rsidRPr="00467022" w:rsidRDefault="00467022" w:rsidP="008106B1">
            <w:pPr>
              <w:spacing w:after="0" w:line="240" w:lineRule="auto"/>
              <w:jc w:val="center"/>
              <w:rPr>
                <w:rFonts w:ascii="Sylfaen" w:eastAsia="Times New Roman" w:hAnsi="Sylfaen" w:cs="AcadNusx"/>
                <w:bCs/>
                <w:noProof/>
                <w:lang w:val="ka-GE" w:eastAsia="ru-RU"/>
              </w:rPr>
            </w:pPr>
            <w:r w:rsidRPr="00467022">
              <w:rPr>
                <w:rFonts w:ascii="Sylfaen" w:eastAsia="Times New Roman" w:hAnsi="Sylfaen" w:cs="AcadNusx"/>
                <w:bCs/>
                <w:noProof/>
                <w:lang w:val="ka-GE" w:eastAsia="ru-RU"/>
              </w:rPr>
              <w:t>25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022" w:rsidRPr="00467022" w:rsidRDefault="00467022" w:rsidP="008106B1">
            <w:pPr>
              <w:spacing w:after="0" w:line="240" w:lineRule="auto"/>
              <w:jc w:val="center"/>
              <w:rPr>
                <w:rFonts w:ascii="Sylfaen" w:eastAsia="Times New Roman" w:hAnsi="Sylfaen" w:cs="AcadNusx"/>
                <w:b/>
                <w:bCs/>
                <w:noProof/>
                <w:lang w:val="ru-RU" w:eastAsia="ru-RU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022" w:rsidRPr="00467022" w:rsidRDefault="00467022" w:rsidP="008106B1">
            <w:pPr>
              <w:spacing w:after="0" w:line="240" w:lineRule="auto"/>
              <w:jc w:val="center"/>
              <w:rPr>
                <w:rFonts w:ascii="Sylfaen" w:eastAsia="Times New Roman" w:hAnsi="Sylfaen" w:cs="AcadNusx"/>
                <w:b/>
                <w:bCs/>
                <w:noProof/>
                <w:lang w:val="ru-RU" w:eastAsia="ru-RU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022" w:rsidRPr="00467022" w:rsidRDefault="00467022" w:rsidP="008106B1">
            <w:pPr>
              <w:spacing w:after="0" w:line="240" w:lineRule="auto"/>
              <w:jc w:val="center"/>
              <w:rPr>
                <w:rFonts w:ascii="Sylfaen" w:eastAsia="Times New Roman" w:hAnsi="Sylfaen" w:cs="AcadNusx"/>
                <w:bCs/>
                <w:noProof/>
                <w:lang w:val="ru-RU" w:eastAsia="ru-RU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022" w:rsidRPr="00467022" w:rsidRDefault="00467022" w:rsidP="008106B1">
            <w:pPr>
              <w:spacing w:after="0" w:line="240" w:lineRule="auto"/>
              <w:jc w:val="center"/>
              <w:rPr>
                <w:rFonts w:ascii="Sylfaen" w:eastAsia="Times New Roman" w:hAnsi="Sylfaen" w:cs="AcadNusx"/>
                <w:bCs/>
                <w:noProof/>
                <w:lang w:val="ru-RU" w:eastAsia="ru-RU"/>
              </w:rPr>
            </w:pPr>
            <w:r w:rsidRPr="00467022">
              <w:rPr>
                <w:rFonts w:ascii="Sylfaen" w:eastAsia="Times New Roman" w:hAnsi="Sylfaen" w:cs="AcadNusx"/>
                <w:bCs/>
                <w:noProof/>
                <w:lang w:val="ka-GE" w:eastAsia="ru-RU"/>
              </w:rPr>
              <w:t>2</w:t>
            </w:r>
            <w:r w:rsidRPr="00467022">
              <w:rPr>
                <w:rFonts w:ascii="Sylfaen" w:eastAsia="Times New Roman" w:hAnsi="Sylfaen" w:cs="AcadNusx"/>
                <w:bCs/>
                <w:noProof/>
                <w:lang w:val="ru-RU" w:eastAsia="ru-RU"/>
              </w:rPr>
              <w:t>5</w:t>
            </w:r>
          </w:p>
        </w:tc>
      </w:tr>
      <w:tr w:rsidR="00467022" w:rsidRPr="00467022" w:rsidTr="00467022">
        <w:trPr>
          <w:trHeight w:val="180"/>
        </w:trPr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022" w:rsidRPr="00447E6E" w:rsidRDefault="00447E6E" w:rsidP="008106B1">
            <w:pPr>
              <w:spacing w:after="0" w:line="240" w:lineRule="auto"/>
              <w:jc w:val="center"/>
              <w:rPr>
                <w:rFonts w:ascii="Sylfaen" w:eastAsia="Times New Roman" w:hAnsi="Sylfaen" w:cs="AcadNusx"/>
                <w:b/>
                <w:noProof/>
                <w:lang w:eastAsia="ru-RU"/>
              </w:rPr>
            </w:pPr>
            <w:r>
              <w:rPr>
                <w:rFonts w:ascii="Sylfaen" w:eastAsia="Times New Roman" w:hAnsi="Sylfaen" w:cs="AcadNusx"/>
                <w:b/>
                <w:noProof/>
                <w:lang w:eastAsia="ru-RU"/>
              </w:rPr>
              <w:t>Total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022" w:rsidRPr="00467022" w:rsidRDefault="00467022" w:rsidP="008106B1">
            <w:pPr>
              <w:spacing w:after="0" w:line="240" w:lineRule="auto"/>
              <w:jc w:val="center"/>
              <w:rPr>
                <w:rFonts w:ascii="Sylfaen" w:eastAsia="Times New Roman" w:hAnsi="Sylfaen" w:cs="AcadNusx"/>
                <w:b/>
                <w:bCs/>
                <w:noProof/>
                <w:lang w:val="ka-GE" w:eastAsia="ru-RU"/>
              </w:rPr>
            </w:pPr>
            <w:r w:rsidRPr="00467022">
              <w:rPr>
                <w:rFonts w:ascii="Sylfaen" w:eastAsia="Times New Roman" w:hAnsi="Sylfaen" w:cs="AcadNusx"/>
                <w:b/>
                <w:bCs/>
                <w:noProof/>
                <w:lang w:val="ka-GE" w:eastAsia="ru-RU"/>
              </w:rPr>
              <w:t>120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022" w:rsidRPr="00467022" w:rsidRDefault="00467022" w:rsidP="008106B1">
            <w:pPr>
              <w:spacing w:after="0" w:line="240" w:lineRule="auto"/>
              <w:jc w:val="center"/>
              <w:rPr>
                <w:rFonts w:ascii="Sylfaen" w:eastAsia="Times New Roman" w:hAnsi="Sylfaen" w:cs="AcadNusx"/>
                <w:b/>
                <w:bCs/>
                <w:noProof/>
                <w:lang w:val="ka-GE" w:eastAsia="ru-RU"/>
              </w:rPr>
            </w:pPr>
            <w:r w:rsidRPr="00467022">
              <w:rPr>
                <w:rFonts w:ascii="Sylfaen" w:eastAsia="Times New Roman" w:hAnsi="Sylfaen" w:cs="AcadNusx"/>
                <w:b/>
                <w:bCs/>
                <w:noProof/>
                <w:lang w:val="ka-GE" w:eastAsia="ru-RU"/>
              </w:rPr>
              <w:t>30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022" w:rsidRPr="00467022" w:rsidRDefault="00467022" w:rsidP="008106B1">
            <w:pPr>
              <w:spacing w:after="0" w:line="240" w:lineRule="auto"/>
              <w:jc w:val="center"/>
              <w:rPr>
                <w:rFonts w:ascii="Sylfaen" w:eastAsia="Times New Roman" w:hAnsi="Sylfaen" w:cs="AcadNusx"/>
                <w:b/>
                <w:bCs/>
                <w:noProof/>
                <w:lang w:val="ka-GE" w:eastAsia="ru-RU"/>
              </w:rPr>
            </w:pPr>
            <w:r w:rsidRPr="00467022">
              <w:rPr>
                <w:rFonts w:ascii="Sylfaen" w:eastAsia="Times New Roman" w:hAnsi="Sylfaen" w:cs="AcadNusx"/>
                <w:b/>
                <w:bCs/>
                <w:noProof/>
                <w:lang w:val="ka-GE" w:eastAsia="ru-RU"/>
              </w:rPr>
              <w:t>30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022" w:rsidRPr="00467022" w:rsidRDefault="00467022" w:rsidP="008106B1">
            <w:pPr>
              <w:spacing w:after="0" w:line="240" w:lineRule="auto"/>
              <w:jc w:val="center"/>
              <w:rPr>
                <w:rFonts w:ascii="Sylfaen" w:eastAsia="Times New Roman" w:hAnsi="Sylfaen" w:cs="AcadNusx"/>
                <w:b/>
                <w:bCs/>
                <w:noProof/>
                <w:lang w:val="ru-RU" w:eastAsia="ru-RU"/>
              </w:rPr>
            </w:pPr>
            <w:r w:rsidRPr="00467022">
              <w:rPr>
                <w:rFonts w:ascii="Sylfaen" w:eastAsia="Times New Roman" w:hAnsi="Sylfaen" w:cs="AcadNusx"/>
                <w:b/>
                <w:bCs/>
                <w:noProof/>
                <w:lang w:val="ru-RU" w:eastAsia="ru-RU"/>
              </w:rPr>
              <w:t>25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022" w:rsidRPr="00467022" w:rsidRDefault="00467022" w:rsidP="008106B1">
            <w:pPr>
              <w:spacing w:after="0" w:line="240" w:lineRule="auto"/>
              <w:jc w:val="center"/>
              <w:rPr>
                <w:rFonts w:ascii="Sylfaen" w:eastAsia="Times New Roman" w:hAnsi="Sylfaen" w:cs="AcadNusx"/>
                <w:b/>
                <w:bCs/>
                <w:noProof/>
                <w:lang w:val="ru-RU" w:eastAsia="ru-RU"/>
              </w:rPr>
            </w:pPr>
            <w:r w:rsidRPr="00467022">
              <w:rPr>
                <w:rFonts w:ascii="Sylfaen" w:eastAsia="Times New Roman" w:hAnsi="Sylfaen" w:cs="AcadNusx"/>
                <w:b/>
                <w:bCs/>
                <w:noProof/>
                <w:lang w:val="ka-GE" w:eastAsia="ru-RU"/>
              </w:rPr>
              <w:t>3</w:t>
            </w:r>
            <w:r w:rsidRPr="00467022">
              <w:rPr>
                <w:rFonts w:ascii="Sylfaen" w:eastAsia="Times New Roman" w:hAnsi="Sylfaen" w:cs="AcadNusx"/>
                <w:b/>
                <w:bCs/>
                <w:noProof/>
                <w:lang w:val="ru-RU" w:eastAsia="ru-RU"/>
              </w:rPr>
              <w:t>5</w:t>
            </w:r>
          </w:p>
        </w:tc>
      </w:tr>
    </w:tbl>
    <w:p w:rsidR="00467022" w:rsidRPr="00467022" w:rsidRDefault="00467022" w:rsidP="008106B1">
      <w:pPr>
        <w:spacing w:after="0" w:line="240" w:lineRule="auto"/>
        <w:rPr>
          <w:rFonts w:ascii="Sylfaen" w:eastAsia="Times New Roman" w:hAnsi="Sylfaen" w:cs="Sylfaen"/>
          <w:b/>
          <w:bCs/>
          <w:lang w:val="ka-GE" w:eastAsia="ru-RU"/>
        </w:rPr>
      </w:pPr>
    </w:p>
    <w:p w:rsidR="00467022" w:rsidRPr="00467022" w:rsidRDefault="00467022" w:rsidP="008106B1">
      <w:pPr>
        <w:spacing w:after="0" w:line="240" w:lineRule="auto"/>
        <w:rPr>
          <w:rFonts w:ascii="Sylfaen" w:eastAsia="Times New Roman" w:hAnsi="Sylfaen" w:cs="Sylfaen"/>
          <w:b/>
          <w:bCs/>
          <w:lang w:val="ka-GE" w:eastAsia="ru-RU"/>
        </w:rPr>
      </w:pPr>
    </w:p>
    <w:p w:rsidR="00467022" w:rsidRPr="00467022" w:rsidRDefault="00467022" w:rsidP="008106B1">
      <w:pPr>
        <w:spacing w:after="0" w:line="240" w:lineRule="auto"/>
        <w:rPr>
          <w:rFonts w:ascii="Sylfaen" w:eastAsia="Times New Roman" w:hAnsi="Sylfaen" w:cs="Sylfaen"/>
          <w:b/>
          <w:bCs/>
          <w:lang w:val="ka-GE" w:eastAsia="ru-RU"/>
        </w:rPr>
      </w:pPr>
    </w:p>
    <w:p w:rsidR="00467022" w:rsidRPr="00467022" w:rsidRDefault="00467022" w:rsidP="008106B1">
      <w:pPr>
        <w:spacing w:after="0" w:line="240" w:lineRule="auto"/>
        <w:rPr>
          <w:rFonts w:ascii="Sylfaen" w:eastAsia="Times New Roman" w:hAnsi="Sylfaen" w:cs="Sylfaen"/>
          <w:b/>
          <w:bCs/>
          <w:lang w:val="ka-GE" w:eastAsia="ru-RU"/>
        </w:rPr>
      </w:pPr>
    </w:p>
    <w:p w:rsidR="00467022" w:rsidRPr="00467022" w:rsidRDefault="00467022" w:rsidP="008106B1">
      <w:pPr>
        <w:spacing w:after="0" w:line="240" w:lineRule="auto"/>
        <w:rPr>
          <w:rFonts w:ascii="Sylfaen" w:eastAsia="Times New Roman" w:hAnsi="Sylfaen" w:cs="Sylfaen"/>
          <w:b/>
          <w:bCs/>
          <w:lang w:val="ka-GE" w:eastAsia="ru-RU"/>
        </w:rPr>
      </w:pPr>
    </w:p>
    <w:p w:rsidR="00467022" w:rsidRPr="00467022" w:rsidRDefault="00467022" w:rsidP="008106B1">
      <w:pPr>
        <w:spacing w:after="0" w:line="240" w:lineRule="auto"/>
        <w:rPr>
          <w:rFonts w:ascii="Sylfaen" w:eastAsia="Times New Roman" w:hAnsi="Sylfaen" w:cs="Sylfaen"/>
          <w:b/>
          <w:bCs/>
          <w:lang w:val="ka-GE" w:eastAsia="ru-RU"/>
        </w:rPr>
      </w:pPr>
    </w:p>
    <w:p w:rsidR="00467022" w:rsidRPr="00467022" w:rsidRDefault="00467022" w:rsidP="008106B1">
      <w:pPr>
        <w:spacing w:after="0" w:line="240" w:lineRule="auto"/>
        <w:rPr>
          <w:rFonts w:ascii="Sylfaen" w:eastAsia="Times New Roman" w:hAnsi="Sylfaen" w:cs="Sylfaen"/>
          <w:b/>
          <w:bCs/>
          <w:lang w:val="ka-GE" w:eastAsia="ru-RU"/>
        </w:rPr>
      </w:pPr>
    </w:p>
    <w:p w:rsidR="00467022" w:rsidRPr="00467022" w:rsidRDefault="00467022" w:rsidP="008106B1">
      <w:pPr>
        <w:spacing w:after="0" w:line="240" w:lineRule="auto"/>
        <w:rPr>
          <w:rFonts w:ascii="Sylfaen" w:eastAsia="Times New Roman" w:hAnsi="Sylfaen" w:cs="Sylfaen"/>
          <w:b/>
          <w:bCs/>
          <w:lang w:val="ka-GE" w:eastAsia="ru-RU"/>
        </w:rPr>
      </w:pPr>
    </w:p>
    <w:p w:rsidR="00467022" w:rsidRPr="00467022" w:rsidRDefault="00467022" w:rsidP="008106B1">
      <w:pPr>
        <w:spacing w:after="0" w:line="240" w:lineRule="auto"/>
        <w:rPr>
          <w:rFonts w:ascii="Sylfaen" w:eastAsia="Times New Roman" w:hAnsi="Sylfaen" w:cs="Sylfaen"/>
          <w:b/>
          <w:bCs/>
          <w:lang w:val="ka-GE" w:eastAsia="ru-RU"/>
        </w:rPr>
      </w:pPr>
    </w:p>
    <w:p w:rsidR="00467022" w:rsidRPr="00467022" w:rsidRDefault="00467022" w:rsidP="008106B1">
      <w:pPr>
        <w:spacing w:after="0" w:line="240" w:lineRule="auto"/>
        <w:rPr>
          <w:rFonts w:ascii="Sylfaen" w:eastAsia="Times New Roman" w:hAnsi="Sylfaen" w:cs="Sylfaen"/>
          <w:b/>
          <w:bCs/>
          <w:lang w:val="ru-RU" w:eastAsia="ru-RU"/>
        </w:rPr>
      </w:pPr>
    </w:p>
    <w:p w:rsidR="00467022" w:rsidRPr="00467022" w:rsidRDefault="00467022" w:rsidP="008106B1">
      <w:pPr>
        <w:spacing w:after="0" w:line="240" w:lineRule="auto"/>
        <w:rPr>
          <w:rFonts w:ascii="Sylfaen" w:eastAsia="Times New Roman" w:hAnsi="Sylfaen" w:cs="Sylfaen"/>
          <w:b/>
          <w:bCs/>
          <w:lang w:val="ru-RU" w:eastAsia="ru-RU"/>
        </w:rPr>
      </w:pPr>
    </w:p>
    <w:p w:rsidR="00467022" w:rsidRPr="00467022" w:rsidRDefault="00467022" w:rsidP="008106B1">
      <w:pPr>
        <w:spacing w:after="0" w:line="240" w:lineRule="auto"/>
        <w:rPr>
          <w:rFonts w:ascii="Sylfaen" w:eastAsia="Times New Roman" w:hAnsi="Sylfaen" w:cs="Sylfaen"/>
          <w:b/>
          <w:bCs/>
          <w:lang w:val="ru-RU" w:eastAsia="ru-RU"/>
        </w:rPr>
      </w:pPr>
    </w:p>
    <w:p w:rsidR="00467022" w:rsidRPr="00467022" w:rsidRDefault="00467022" w:rsidP="008106B1">
      <w:pPr>
        <w:spacing w:after="0" w:line="240" w:lineRule="auto"/>
        <w:rPr>
          <w:rFonts w:ascii="Sylfaen" w:eastAsia="Times New Roman" w:hAnsi="Sylfaen" w:cs="Sylfaen"/>
          <w:b/>
          <w:bCs/>
          <w:lang w:val="ru-RU" w:eastAsia="ru-RU"/>
        </w:rPr>
      </w:pPr>
    </w:p>
    <w:p w:rsidR="00467022" w:rsidRPr="00467022" w:rsidRDefault="00467022" w:rsidP="008106B1">
      <w:pPr>
        <w:spacing w:after="0" w:line="240" w:lineRule="auto"/>
        <w:jc w:val="center"/>
        <w:rPr>
          <w:rFonts w:ascii="Sylfaen" w:eastAsia="Times New Roman" w:hAnsi="Sylfaen" w:cs="Sylfaen"/>
          <w:b/>
          <w:bCs/>
          <w:lang w:val="ka-GE" w:eastAsia="ru-RU"/>
        </w:rPr>
      </w:pPr>
    </w:p>
    <w:p w:rsidR="00467022" w:rsidRPr="00467022" w:rsidRDefault="00467022" w:rsidP="008106B1">
      <w:pPr>
        <w:spacing w:after="0" w:line="240" w:lineRule="auto"/>
        <w:rPr>
          <w:rFonts w:ascii="Sylfaen" w:eastAsia="Times New Roman" w:hAnsi="Sylfaen" w:cs="Sylfaen"/>
          <w:lang w:val="ka-GE" w:eastAsia="ru-RU"/>
        </w:rPr>
      </w:pPr>
    </w:p>
    <w:p w:rsidR="00467022" w:rsidRPr="00467022" w:rsidRDefault="00467022" w:rsidP="008106B1">
      <w:pPr>
        <w:spacing w:after="0" w:line="240" w:lineRule="auto"/>
        <w:rPr>
          <w:rFonts w:ascii="Sylfaen" w:eastAsia="Times New Roman" w:hAnsi="Sylfaen" w:cs="Sylfaen"/>
          <w:lang w:val="ka-GE" w:eastAsia="ru-RU"/>
        </w:rPr>
      </w:pPr>
    </w:p>
    <w:p w:rsidR="00467022" w:rsidRPr="00467022" w:rsidRDefault="00467022" w:rsidP="008106B1">
      <w:pPr>
        <w:spacing w:after="0" w:line="240" w:lineRule="auto"/>
        <w:jc w:val="center"/>
        <w:rPr>
          <w:rFonts w:ascii="Sylfaen" w:eastAsia="Times New Roman" w:hAnsi="Sylfaen" w:cs="Sylfaen"/>
          <w:lang w:val="ka-GE" w:eastAsia="ru-RU"/>
        </w:rPr>
      </w:pPr>
    </w:p>
    <w:p w:rsidR="00467022" w:rsidRPr="00467022" w:rsidRDefault="00467022" w:rsidP="008106B1">
      <w:pPr>
        <w:tabs>
          <w:tab w:val="left" w:pos="2970"/>
        </w:tabs>
        <w:spacing w:after="0" w:line="240" w:lineRule="auto"/>
        <w:rPr>
          <w:rFonts w:ascii="Sylfaen" w:eastAsia="Times New Roman" w:hAnsi="Sylfaen" w:cs="Sylfaen"/>
          <w:b/>
          <w:bCs/>
          <w:lang w:val="ka-GE" w:eastAsia="ru-RU"/>
        </w:rPr>
        <w:sectPr w:rsidR="00467022" w:rsidRPr="00467022" w:rsidSect="0039092A">
          <w:type w:val="continuous"/>
          <w:pgSz w:w="11906" w:h="16838" w:code="9"/>
          <w:pgMar w:top="720" w:right="720" w:bottom="720" w:left="720" w:header="709" w:footer="709" w:gutter="0"/>
          <w:cols w:space="708"/>
          <w:docGrid w:linePitch="360"/>
        </w:sectPr>
      </w:pPr>
      <w:bookmarkStart w:id="0" w:name="_GoBack"/>
      <w:bookmarkEnd w:id="0"/>
    </w:p>
    <w:p w:rsidR="00467022" w:rsidRDefault="008106B1" w:rsidP="008106B1">
      <w:pPr>
        <w:tabs>
          <w:tab w:val="left" w:pos="1230"/>
        </w:tabs>
        <w:spacing w:line="240" w:lineRule="auto"/>
        <w:rPr>
          <w:rFonts w:ascii="Sylfaen" w:hAnsi="Sylfaen"/>
        </w:rPr>
      </w:pPr>
      <w:r w:rsidRPr="00467022">
        <w:rPr>
          <w:rFonts w:ascii="Sylfaen" w:eastAsia="Times New Roman" w:hAnsi="Sylfaen" w:cs="Times New Roman"/>
          <w:b/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636103</wp:posOffset>
            </wp:positionH>
            <wp:positionV relativeFrom="margin">
              <wp:posOffset>-19007</wp:posOffset>
            </wp:positionV>
            <wp:extent cx="7617925" cy="70485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7925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C14D2" w:rsidRPr="00467022" w:rsidRDefault="00467022" w:rsidP="008106B1">
      <w:pPr>
        <w:tabs>
          <w:tab w:val="left" w:pos="1230"/>
        </w:tabs>
        <w:spacing w:line="240" w:lineRule="auto"/>
        <w:rPr>
          <w:rFonts w:ascii="Sylfaen" w:hAnsi="Sylfaen"/>
        </w:rPr>
        <w:sectPr w:rsidR="009C14D2" w:rsidRPr="00467022" w:rsidSect="0039092A">
          <w:footerReference w:type="even" r:id="rId9"/>
          <w:footerReference w:type="default" r:id="rId10"/>
          <w:pgSz w:w="15840" w:h="12240" w:orient="landscape"/>
          <w:pgMar w:top="720" w:right="720" w:bottom="720" w:left="720" w:header="720" w:footer="720" w:gutter="0"/>
          <w:cols w:space="720"/>
        </w:sectPr>
      </w:pPr>
      <w:r>
        <w:rPr>
          <w:rFonts w:ascii="Sylfaen" w:hAnsi="Sylfaen"/>
        </w:rPr>
        <w:tab/>
      </w:r>
    </w:p>
    <w:p w:rsidR="00C23530" w:rsidRPr="00467022" w:rsidRDefault="00C23530" w:rsidP="008106B1">
      <w:pPr>
        <w:spacing w:line="240" w:lineRule="auto"/>
        <w:rPr>
          <w:rFonts w:ascii="Sylfaen" w:hAnsi="Sylfaen"/>
          <w:b/>
        </w:rPr>
        <w:sectPr w:rsidR="00C23530" w:rsidRPr="00467022" w:rsidSect="0039092A">
          <w:type w:val="continuous"/>
          <w:pgSz w:w="15840" w:h="12240" w:orient="landscape"/>
          <w:pgMar w:top="720" w:right="720" w:bottom="720" w:left="720" w:header="720" w:footer="720" w:gutter="0"/>
          <w:cols w:space="720"/>
        </w:sectPr>
      </w:pPr>
    </w:p>
    <w:p w:rsidR="004D414B" w:rsidRPr="001869CF" w:rsidRDefault="004D414B" w:rsidP="008106B1">
      <w:pPr>
        <w:spacing w:after="0" w:line="240" w:lineRule="auto"/>
        <w:jc w:val="right"/>
        <w:rPr>
          <w:rFonts w:ascii="Sylfaen" w:eastAsia="Times New Roman" w:hAnsi="Sylfaen" w:cs="Times New Roman"/>
          <w:b/>
          <w:lang w:eastAsia="ru-RU"/>
        </w:rPr>
      </w:pPr>
      <w:r w:rsidRPr="00467022">
        <w:rPr>
          <w:rFonts w:ascii="Sylfaen" w:eastAsia="Times New Roman" w:hAnsi="Sylfaen" w:cs="Times New Roman"/>
          <w:lang w:val="ru-RU" w:eastAsia="ru-RU"/>
        </w:rPr>
        <w:lastRenderedPageBreak/>
        <w:tab/>
      </w:r>
      <w:r w:rsidR="001869CF">
        <w:rPr>
          <w:rFonts w:ascii="Sylfaen" w:eastAsia="Times New Roman" w:hAnsi="Sylfaen" w:cs="Times New Roman"/>
          <w:b/>
          <w:lang w:eastAsia="ru-RU"/>
        </w:rPr>
        <w:t>Attached document 1</w:t>
      </w:r>
    </w:p>
    <w:p w:rsidR="001869CF" w:rsidRPr="006F4246" w:rsidRDefault="001869CF" w:rsidP="001869CF">
      <w:pPr>
        <w:autoSpaceDE w:val="0"/>
        <w:autoSpaceDN w:val="0"/>
        <w:adjustRightInd w:val="0"/>
        <w:spacing w:after="0" w:line="240" w:lineRule="auto"/>
        <w:jc w:val="center"/>
        <w:rPr>
          <w:rFonts w:ascii="Sylfaen" w:eastAsia="Times New Roman" w:hAnsi="Sylfaen" w:cs="Sylfaen"/>
          <w:b/>
          <w:lang w:eastAsia="ru-RU"/>
        </w:rPr>
      </w:pPr>
      <w:r>
        <w:rPr>
          <w:rFonts w:ascii="Sylfaen" w:eastAsia="Times New Roman" w:hAnsi="Sylfaen" w:cs="Sylfaen"/>
          <w:b/>
          <w:lang w:eastAsia="ru-RU"/>
        </w:rPr>
        <w:t xml:space="preserve">Study Schedule of </w:t>
      </w:r>
      <w:r w:rsidRPr="00D1296A">
        <w:rPr>
          <w:rFonts w:ascii="Sylfaen" w:eastAsia="Times New Roman" w:hAnsi="Sylfaen" w:cs="Sylfaen"/>
          <w:b/>
          <w:lang w:val="ka-GE" w:eastAsia="ru-RU"/>
        </w:rPr>
        <w:t xml:space="preserve">  </w:t>
      </w:r>
      <w:r w:rsidRPr="00D1296A">
        <w:rPr>
          <w:rFonts w:ascii="Sylfaen" w:eastAsia="Times New Roman" w:hAnsi="Sylfaen" w:cs="Sylfaen"/>
          <w:b/>
          <w:lang w:val="af-ZA" w:eastAsia="ru-RU"/>
        </w:rPr>
        <w:t>20</w:t>
      </w:r>
      <w:r w:rsidRPr="00D1296A">
        <w:rPr>
          <w:rFonts w:ascii="Sylfaen" w:eastAsia="Times New Roman" w:hAnsi="Sylfaen" w:cs="Sylfaen"/>
          <w:b/>
          <w:lang w:val="ka-GE" w:eastAsia="ru-RU"/>
        </w:rPr>
        <w:t>1</w:t>
      </w:r>
      <w:r>
        <w:rPr>
          <w:rFonts w:ascii="Sylfaen" w:eastAsia="Times New Roman" w:hAnsi="Sylfaen" w:cs="Sylfaen"/>
          <w:b/>
          <w:lang w:val="ka-GE" w:eastAsia="ru-RU"/>
        </w:rPr>
        <w:t>7</w:t>
      </w:r>
      <w:r w:rsidRPr="00D1296A">
        <w:rPr>
          <w:rFonts w:ascii="Sylfaen" w:eastAsia="Times New Roman" w:hAnsi="Sylfaen" w:cs="Sylfaen"/>
          <w:b/>
          <w:lang w:val="af-ZA" w:eastAsia="ru-RU"/>
        </w:rPr>
        <w:t>-20</w:t>
      </w:r>
      <w:r w:rsidRPr="00D1296A">
        <w:rPr>
          <w:rFonts w:ascii="Sylfaen" w:eastAsia="Times New Roman" w:hAnsi="Sylfaen" w:cs="Sylfaen"/>
          <w:b/>
          <w:lang w:val="ka-GE" w:eastAsia="ru-RU"/>
        </w:rPr>
        <w:t>1</w:t>
      </w:r>
      <w:r>
        <w:rPr>
          <w:rFonts w:ascii="Sylfaen" w:eastAsia="Times New Roman" w:hAnsi="Sylfaen" w:cs="Sylfaen"/>
          <w:b/>
          <w:lang w:val="ka-GE" w:eastAsia="ru-RU"/>
        </w:rPr>
        <w:t>9</w:t>
      </w:r>
      <w:r>
        <w:rPr>
          <w:rFonts w:ascii="Sylfaen" w:eastAsia="Times New Roman" w:hAnsi="Sylfaen" w:cs="Sylfaen"/>
          <w:b/>
          <w:lang w:eastAsia="ru-RU"/>
        </w:rPr>
        <w:t xml:space="preserve"> years</w:t>
      </w:r>
    </w:p>
    <w:p w:rsidR="004D414B" w:rsidRPr="001869CF" w:rsidRDefault="00E12C82" w:rsidP="008106B1">
      <w:pPr>
        <w:spacing w:after="60" w:line="240" w:lineRule="auto"/>
        <w:jc w:val="center"/>
        <w:rPr>
          <w:rFonts w:ascii="Sylfaen" w:eastAsia="Times New Roman" w:hAnsi="Sylfaen" w:cs="Sylfaen"/>
          <w:b/>
          <w:lang w:eastAsia="ru-RU"/>
        </w:rPr>
      </w:pPr>
      <w:r>
        <w:rPr>
          <w:rFonts w:ascii="Sylfaen" w:eastAsia="Times New Roman" w:hAnsi="Sylfaen" w:cs="Sylfaen"/>
          <w:b/>
          <w:lang w:eastAsia="ru-RU"/>
        </w:rPr>
        <w:t>Program</w:t>
      </w:r>
      <w:r w:rsidR="001869CF">
        <w:rPr>
          <w:rFonts w:ascii="Sylfaen" w:eastAsia="Times New Roman" w:hAnsi="Sylfaen" w:cs="Sylfaen"/>
          <w:b/>
          <w:lang w:eastAsia="ru-RU"/>
        </w:rPr>
        <w:t>: Mathematics</w:t>
      </w:r>
    </w:p>
    <w:p w:rsidR="004D414B" w:rsidRPr="001869CF" w:rsidRDefault="001869CF" w:rsidP="008106B1">
      <w:pPr>
        <w:spacing w:after="0" w:line="240" w:lineRule="auto"/>
        <w:jc w:val="center"/>
        <w:rPr>
          <w:rFonts w:ascii="Sylfaen" w:eastAsia="Times New Roman" w:hAnsi="Sylfaen" w:cs="Sylfaen"/>
          <w:b/>
          <w:lang w:eastAsia="ru-RU"/>
        </w:rPr>
      </w:pPr>
      <w:r>
        <w:rPr>
          <w:rFonts w:ascii="Sylfaen" w:eastAsia="Times New Roman" w:hAnsi="Sylfaen" w:cs="Sylfaen"/>
          <w:b/>
          <w:lang w:eastAsia="ru-RU"/>
        </w:rPr>
        <w:t>Degree Awarded:</w:t>
      </w:r>
      <w:r w:rsidR="008106B1">
        <w:rPr>
          <w:rFonts w:ascii="Sylfaen" w:eastAsia="Times New Roman" w:hAnsi="Sylfaen" w:cs="Sylfaen"/>
          <w:b/>
          <w:lang w:val="ka-GE" w:eastAsia="ru-RU"/>
        </w:rPr>
        <w:t xml:space="preserve"> </w:t>
      </w:r>
      <w:r w:rsidR="00C70E1C" w:rsidRPr="00467022">
        <w:rPr>
          <w:rFonts w:ascii="Sylfaen" w:eastAsia="Times New Roman" w:hAnsi="Sylfaen" w:cs="Times New Roman"/>
          <w:b/>
          <w:noProof/>
          <w:lang w:val="ka-GE" w:eastAsia="ru-RU"/>
        </w:rPr>
        <w:t xml:space="preserve">Master </w:t>
      </w:r>
      <w:r w:rsidR="000904E2">
        <w:rPr>
          <w:rFonts w:ascii="Sylfaen" w:eastAsia="Times New Roman" w:hAnsi="Sylfaen" w:cs="Times New Roman"/>
          <w:b/>
          <w:noProof/>
          <w:lang w:eastAsia="ru-RU"/>
        </w:rPr>
        <w:t>in M</w:t>
      </w:r>
      <w:r w:rsidR="008106B1">
        <w:rPr>
          <w:rFonts w:ascii="Sylfaen" w:eastAsia="Times New Roman" w:hAnsi="Sylfaen" w:cs="Times New Roman"/>
          <w:b/>
          <w:noProof/>
          <w:lang w:eastAsia="ru-RU"/>
        </w:rPr>
        <w:t>athematics</w:t>
      </w:r>
    </w:p>
    <w:p w:rsidR="008106B1" w:rsidRPr="00467022" w:rsidRDefault="008106B1" w:rsidP="008106B1">
      <w:pPr>
        <w:spacing w:after="0" w:line="240" w:lineRule="auto"/>
        <w:jc w:val="center"/>
        <w:rPr>
          <w:rFonts w:ascii="Sylfaen" w:eastAsia="Times New Roman" w:hAnsi="Sylfaen" w:cs="Times New Roman"/>
          <w:noProof/>
          <w:lang w:val="ka-GE" w:eastAsia="ru-RU"/>
        </w:rPr>
      </w:pPr>
    </w:p>
    <w:tbl>
      <w:tblPr>
        <w:tblW w:w="138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9"/>
        <w:gridCol w:w="4430"/>
        <w:gridCol w:w="540"/>
        <w:gridCol w:w="453"/>
        <w:gridCol w:w="987"/>
        <w:gridCol w:w="720"/>
        <w:gridCol w:w="720"/>
        <w:gridCol w:w="630"/>
        <w:gridCol w:w="1260"/>
        <w:gridCol w:w="720"/>
        <w:gridCol w:w="810"/>
        <w:gridCol w:w="720"/>
        <w:gridCol w:w="700"/>
        <w:gridCol w:w="8"/>
        <w:gridCol w:w="557"/>
      </w:tblGrid>
      <w:tr w:rsidR="004D414B" w:rsidRPr="00467022" w:rsidTr="00404A36">
        <w:trPr>
          <w:trHeight w:val="274"/>
          <w:jc w:val="center"/>
        </w:trPr>
        <w:tc>
          <w:tcPr>
            <w:tcW w:w="60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D414B" w:rsidRPr="00467022" w:rsidRDefault="004D414B" w:rsidP="008106B1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 w:rsidRPr="00467022">
              <w:rPr>
                <w:rFonts w:ascii="Sylfaen" w:eastAsia="Times New Roman" w:hAnsi="Sylfaen" w:cs="Times New Roman"/>
                <w:lang w:val="ka-GE" w:eastAsia="ru-RU"/>
              </w:rPr>
              <w:t>№</w:t>
            </w:r>
          </w:p>
        </w:tc>
        <w:tc>
          <w:tcPr>
            <w:tcW w:w="443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D414B" w:rsidRPr="001574B3" w:rsidRDefault="001574B3" w:rsidP="008106B1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eastAsia="ru-RU"/>
              </w:rPr>
            </w:pPr>
            <w:r>
              <w:rPr>
                <w:rFonts w:ascii="Sylfaen" w:eastAsia="Times New Roman" w:hAnsi="Sylfaen" w:cs="Times New Roman"/>
                <w:lang w:eastAsia="ru-RU"/>
              </w:rPr>
              <w:t>Course</w:t>
            </w:r>
          </w:p>
        </w:tc>
        <w:tc>
          <w:tcPr>
            <w:tcW w:w="54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</w:tcPr>
          <w:p w:rsidR="004D414B" w:rsidRPr="001574B3" w:rsidRDefault="001574B3" w:rsidP="001574B3">
            <w:pPr>
              <w:spacing w:after="0" w:line="240" w:lineRule="auto"/>
              <w:ind w:left="113" w:right="-107"/>
              <w:jc w:val="center"/>
              <w:rPr>
                <w:rFonts w:ascii="Sylfaen" w:eastAsia="Times New Roman" w:hAnsi="Sylfaen" w:cs="Times New Roman"/>
                <w:lang w:eastAsia="ru-RU"/>
              </w:rPr>
            </w:pPr>
            <w:r>
              <w:rPr>
                <w:rFonts w:ascii="Sylfaen" w:eastAsia="Times New Roman" w:hAnsi="Sylfaen" w:cs="Times New Roman"/>
                <w:lang w:eastAsia="ru-RU"/>
              </w:rPr>
              <w:t>Contact hours in week</w:t>
            </w:r>
          </w:p>
          <w:p w:rsidR="004D414B" w:rsidRPr="00467022" w:rsidRDefault="004D414B" w:rsidP="001574B3">
            <w:pPr>
              <w:spacing w:after="0" w:line="240" w:lineRule="auto"/>
              <w:ind w:left="113"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  <w:p w:rsidR="004D414B" w:rsidRPr="00467022" w:rsidRDefault="004D414B" w:rsidP="001574B3">
            <w:pPr>
              <w:spacing w:after="0" w:line="240" w:lineRule="auto"/>
              <w:ind w:left="113" w:right="-107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453" w:type="dxa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btLr"/>
            <w:vAlign w:val="center"/>
          </w:tcPr>
          <w:p w:rsidR="004D414B" w:rsidRPr="001574B3" w:rsidRDefault="001574B3" w:rsidP="00404A36">
            <w:pPr>
              <w:spacing w:after="0" w:line="240" w:lineRule="auto"/>
              <w:ind w:left="113" w:right="-107"/>
              <w:jc w:val="center"/>
              <w:rPr>
                <w:rFonts w:ascii="Sylfaen" w:eastAsia="Times New Roman" w:hAnsi="Sylfaen" w:cs="Times New Roman"/>
                <w:lang w:eastAsia="ru-RU"/>
              </w:rPr>
            </w:pPr>
            <w:r>
              <w:rPr>
                <w:rFonts w:ascii="Sylfaen" w:eastAsia="Times New Roman" w:hAnsi="Sylfaen" w:cs="Times New Roman"/>
                <w:lang w:eastAsia="ru-RU"/>
              </w:rPr>
              <w:t>Cr</w:t>
            </w:r>
            <w:r w:rsidR="00404A36">
              <w:rPr>
                <w:rFonts w:ascii="Sylfaen" w:eastAsia="Times New Roman" w:hAnsi="Sylfaen" w:cs="Times New Roman"/>
                <w:lang w:eastAsia="ru-RU"/>
              </w:rPr>
              <w:t>edits</w:t>
            </w:r>
          </w:p>
        </w:tc>
        <w:tc>
          <w:tcPr>
            <w:tcW w:w="3057" w:type="dxa"/>
            <w:gridSpan w:val="4"/>
            <w:tcBorders>
              <w:top w:val="double" w:sz="4" w:space="0" w:color="auto"/>
            </w:tcBorders>
            <w:vAlign w:val="center"/>
          </w:tcPr>
          <w:p w:rsidR="004D414B" w:rsidRPr="001574B3" w:rsidRDefault="001574B3" w:rsidP="008106B1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Sylfaen"/>
                <w:lang w:eastAsia="ru-RU"/>
              </w:rPr>
            </w:pPr>
            <w:r>
              <w:rPr>
                <w:rFonts w:ascii="Sylfaen" w:eastAsia="Times New Roman" w:hAnsi="Sylfaen" w:cs="Times New Roman"/>
                <w:lang w:eastAsia="ru-RU"/>
              </w:rPr>
              <w:t>The number of hours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4D414B" w:rsidRPr="00404A36" w:rsidRDefault="004D414B" w:rsidP="00404A36">
            <w:pPr>
              <w:spacing w:after="0" w:line="240" w:lineRule="auto"/>
              <w:ind w:left="113" w:right="-107"/>
              <w:rPr>
                <w:rFonts w:ascii="Sylfaen" w:eastAsia="Times New Roman" w:hAnsi="Sylfaen" w:cs="Sylfaen"/>
                <w:lang w:eastAsia="ru-RU"/>
              </w:rPr>
            </w:pPr>
          </w:p>
          <w:p w:rsidR="00404A36" w:rsidRPr="00404A36" w:rsidRDefault="00404A36" w:rsidP="00404A36">
            <w:pPr>
              <w:spacing w:after="0" w:line="240" w:lineRule="auto"/>
              <w:ind w:left="113" w:right="-107"/>
              <w:jc w:val="center"/>
              <w:rPr>
                <w:rFonts w:ascii="Sylfaen" w:eastAsia="Times New Roman" w:hAnsi="Sylfaen" w:cs="Times New Roman"/>
                <w:lang w:eastAsia="ru-RU"/>
              </w:rPr>
            </w:pPr>
            <w:r>
              <w:rPr>
                <w:rFonts w:ascii="Sylfaen" w:eastAsia="Times New Roman" w:hAnsi="Sylfaen" w:cs="Sylfaen"/>
                <w:lang w:eastAsia="ru-RU"/>
              </w:rPr>
              <w:t>Lecture/Practical/Laboratory/Seminar</w:t>
            </w:r>
          </w:p>
        </w:tc>
        <w:tc>
          <w:tcPr>
            <w:tcW w:w="2958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D414B" w:rsidRPr="001574B3" w:rsidRDefault="001574B3" w:rsidP="008106B1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eastAsia="ru-RU"/>
              </w:rPr>
            </w:pPr>
            <w:r>
              <w:rPr>
                <w:rFonts w:ascii="Sylfaen" w:eastAsia="Times New Roman" w:hAnsi="Sylfaen" w:cs="Times New Roman"/>
                <w:lang w:eastAsia="ru-RU"/>
              </w:rPr>
              <w:t>Semester</w:t>
            </w:r>
          </w:p>
        </w:tc>
        <w:tc>
          <w:tcPr>
            <w:tcW w:w="55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</w:tcPr>
          <w:p w:rsidR="004D414B" w:rsidRPr="001574B3" w:rsidRDefault="001574B3" w:rsidP="008106B1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eastAsia="ru-RU"/>
              </w:rPr>
            </w:pPr>
            <w:r>
              <w:rPr>
                <w:rFonts w:ascii="Sylfaen" w:eastAsia="Times New Roman" w:hAnsi="Sylfaen" w:cs="Times New Roman"/>
                <w:lang w:eastAsia="ru-RU"/>
              </w:rPr>
              <w:t>Preconditions</w:t>
            </w:r>
          </w:p>
        </w:tc>
      </w:tr>
      <w:tr w:rsidR="00656E21" w:rsidRPr="00467022" w:rsidTr="001574B3">
        <w:trPr>
          <w:trHeight w:val="135"/>
          <w:jc w:val="center"/>
        </w:trPr>
        <w:tc>
          <w:tcPr>
            <w:tcW w:w="60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70E1C" w:rsidRPr="00467022" w:rsidRDefault="00C70E1C" w:rsidP="008106B1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443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70E1C" w:rsidRPr="00467022" w:rsidRDefault="00C70E1C" w:rsidP="008106B1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54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70E1C" w:rsidRPr="00467022" w:rsidRDefault="00C70E1C" w:rsidP="008106B1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453" w:type="dxa"/>
            <w:vMerge/>
            <w:tcBorders>
              <w:left w:val="double" w:sz="4" w:space="0" w:color="auto"/>
            </w:tcBorders>
            <w:vAlign w:val="center"/>
          </w:tcPr>
          <w:p w:rsidR="00C70E1C" w:rsidRPr="00467022" w:rsidRDefault="00C70E1C" w:rsidP="008106B1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987" w:type="dxa"/>
            <w:vMerge w:val="restart"/>
          </w:tcPr>
          <w:p w:rsidR="00C70E1C" w:rsidRPr="001574B3" w:rsidRDefault="001574B3" w:rsidP="008106B1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eastAsia="ru-RU"/>
              </w:rPr>
            </w:pPr>
            <w:r>
              <w:rPr>
                <w:rFonts w:ascii="Sylfaen" w:eastAsia="Times New Roman" w:hAnsi="Sylfaen" w:cs="Times New Roman"/>
                <w:lang w:eastAsia="ru-RU"/>
              </w:rPr>
              <w:t>Total</w:t>
            </w: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</w:tcPr>
          <w:p w:rsidR="00C70E1C" w:rsidRPr="001574B3" w:rsidRDefault="001574B3" w:rsidP="008106B1">
            <w:pPr>
              <w:spacing w:after="0" w:line="240" w:lineRule="auto"/>
              <w:ind w:right="-107"/>
              <w:rPr>
                <w:rFonts w:ascii="Sylfaen" w:eastAsia="Times New Roman" w:hAnsi="Sylfaen" w:cs="Times New Roman"/>
                <w:lang w:eastAsia="ru-RU"/>
              </w:rPr>
            </w:pPr>
            <w:r>
              <w:rPr>
                <w:rFonts w:ascii="Sylfaen" w:eastAsia="Times New Roman" w:hAnsi="Sylfaen" w:cs="Times New Roman"/>
                <w:lang w:eastAsia="ru-RU"/>
              </w:rPr>
              <w:t>Contact hours</w:t>
            </w:r>
          </w:p>
        </w:tc>
        <w:tc>
          <w:tcPr>
            <w:tcW w:w="630" w:type="dxa"/>
            <w:vMerge w:val="restart"/>
            <w:textDirection w:val="btLr"/>
          </w:tcPr>
          <w:p w:rsidR="00C70E1C" w:rsidRPr="001574B3" w:rsidRDefault="001574B3" w:rsidP="001574B3">
            <w:pPr>
              <w:spacing w:after="0" w:line="240" w:lineRule="auto"/>
              <w:ind w:left="113" w:right="-107"/>
              <w:rPr>
                <w:rFonts w:ascii="Sylfaen" w:eastAsia="Times New Roman" w:hAnsi="Sylfaen" w:cs="Times New Roman"/>
                <w:lang w:eastAsia="ru-RU"/>
              </w:rPr>
            </w:pPr>
            <w:r>
              <w:rPr>
                <w:rFonts w:ascii="Sylfaen" w:eastAsia="Times New Roman" w:hAnsi="Sylfaen" w:cs="Times New Roman"/>
                <w:lang w:eastAsia="ru-RU"/>
              </w:rPr>
              <w:t>Independent</w:t>
            </w:r>
          </w:p>
        </w:tc>
        <w:tc>
          <w:tcPr>
            <w:tcW w:w="1260" w:type="dxa"/>
            <w:vMerge/>
            <w:tcBorders>
              <w:right w:val="double" w:sz="4" w:space="0" w:color="auto"/>
            </w:tcBorders>
            <w:vAlign w:val="center"/>
          </w:tcPr>
          <w:p w:rsidR="00C70E1C" w:rsidRPr="00467022" w:rsidRDefault="00C70E1C" w:rsidP="008106B1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720" w:type="dxa"/>
            <w:vMerge w:val="restart"/>
            <w:tcBorders>
              <w:left w:val="double" w:sz="4" w:space="0" w:color="auto"/>
            </w:tcBorders>
            <w:vAlign w:val="center"/>
          </w:tcPr>
          <w:p w:rsidR="00C70E1C" w:rsidRPr="00467022" w:rsidRDefault="00C70E1C" w:rsidP="008106B1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ru-RU" w:eastAsia="ru-RU"/>
              </w:rPr>
            </w:pPr>
            <w:r w:rsidRPr="00467022">
              <w:rPr>
                <w:rFonts w:ascii="Sylfaen" w:eastAsia="Times New Roman" w:hAnsi="Sylfaen" w:cs="Times New Roman"/>
                <w:lang w:val="ru-RU" w:eastAsia="ru-RU"/>
              </w:rPr>
              <w:t>I</w:t>
            </w:r>
          </w:p>
        </w:tc>
        <w:tc>
          <w:tcPr>
            <w:tcW w:w="810" w:type="dxa"/>
            <w:vMerge w:val="restart"/>
            <w:vAlign w:val="center"/>
          </w:tcPr>
          <w:p w:rsidR="00C70E1C" w:rsidRPr="00467022" w:rsidRDefault="00C70E1C" w:rsidP="008106B1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ru-RU" w:eastAsia="ru-RU"/>
              </w:rPr>
            </w:pPr>
            <w:r w:rsidRPr="00467022">
              <w:rPr>
                <w:rFonts w:ascii="Sylfaen" w:eastAsia="Times New Roman" w:hAnsi="Sylfaen" w:cs="Times New Roman"/>
                <w:lang w:val="ru-RU" w:eastAsia="ru-RU"/>
              </w:rPr>
              <w:t>II</w:t>
            </w:r>
          </w:p>
        </w:tc>
        <w:tc>
          <w:tcPr>
            <w:tcW w:w="720" w:type="dxa"/>
            <w:vMerge w:val="restart"/>
            <w:vAlign w:val="center"/>
          </w:tcPr>
          <w:p w:rsidR="00C70E1C" w:rsidRPr="00467022" w:rsidRDefault="00C70E1C" w:rsidP="008106B1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ru-RU" w:eastAsia="ru-RU"/>
              </w:rPr>
            </w:pPr>
            <w:r w:rsidRPr="00467022">
              <w:rPr>
                <w:rFonts w:ascii="Sylfaen" w:eastAsia="Times New Roman" w:hAnsi="Sylfaen" w:cs="Times New Roman"/>
                <w:lang w:val="ru-RU" w:eastAsia="ru-RU"/>
              </w:rPr>
              <w:t>III</w:t>
            </w:r>
          </w:p>
        </w:tc>
        <w:tc>
          <w:tcPr>
            <w:tcW w:w="708" w:type="dxa"/>
            <w:gridSpan w:val="2"/>
            <w:vMerge w:val="restart"/>
            <w:tcBorders>
              <w:right w:val="double" w:sz="4" w:space="0" w:color="auto"/>
            </w:tcBorders>
            <w:vAlign w:val="center"/>
          </w:tcPr>
          <w:p w:rsidR="00C70E1C" w:rsidRPr="00467022" w:rsidRDefault="00C70E1C" w:rsidP="008106B1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ru-RU" w:eastAsia="ru-RU"/>
              </w:rPr>
            </w:pPr>
            <w:r w:rsidRPr="00467022">
              <w:rPr>
                <w:rFonts w:ascii="Sylfaen" w:eastAsia="Times New Roman" w:hAnsi="Sylfaen" w:cs="Times New Roman"/>
                <w:lang w:val="ru-RU" w:eastAsia="ru-RU"/>
              </w:rPr>
              <w:t>IV</w:t>
            </w:r>
          </w:p>
        </w:tc>
        <w:tc>
          <w:tcPr>
            <w:tcW w:w="55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70E1C" w:rsidRPr="00467022" w:rsidRDefault="00C70E1C" w:rsidP="008106B1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ru-RU" w:eastAsia="ru-RU"/>
              </w:rPr>
            </w:pPr>
          </w:p>
        </w:tc>
      </w:tr>
      <w:tr w:rsidR="00656E21" w:rsidRPr="00467022" w:rsidTr="001574B3">
        <w:trPr>
          <w:cantSplit/>
          <w:trHeight w:val="2231"/>
          <w:jc w:val="center"/>
        </w:trPr>
        <w:tc>
          <w:tcPr>
            <w:tcW w:w="60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70E1C" w:rsidRPr="00467022" w:rsidRDefault="00C70E1C" w:rsidP="008106B1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443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70E1C" w:rsidRPr="00467022" w:rsidRDefault="00C70E1C" w:rsidP="008106B1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54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70E1C" w:rsidRPr="00467022" w:rsidRDefault="00C70E1C" w:rsidP="008106B1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453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C70E1C" w:rsidRPr="00467022" w:rsidRDefault="00C70E1C" w:rsidP="008106B1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987" w:type="dxa"/>
            <w:vMerge/>
            <w:tcBorders>
              <w:bottom w:val="double" w:sz="4" w:space="0" w:color="auto"/>
            </w:tcBorders>
          </w:tcPr>
          <w:p w:rsidR="00C70E1C" w:rsidRPr="00467022" w:rsidRDefault="00C70E1C" w:rsidP="008106B1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720" w:type="dxa"/>
            <w:tcBorders>
              <w:bottom w:val="double" w:sz="4" w:space="0" w:color="auto"/>
            </w:tcBorders>
            <w:textDirection w:val="btLr"/>
          </w:tcPr>
          <w:p w:rsidR="00C70E1C" w:rsidRPr="00404A36" w:rsidRDefault="00404A36" w:rsidP="008106B1">
            <w:pPr>
              <w:spacing w:after="0" w:line="240" w:lineRule="auto"/>
              <w:ind w:left="113" w:right="-107"/>
              <w:jc w:val="center"/>
              <w:rPr>
                <w:rFonts w:ascii="Sylfaen" w:eastAsia="Times New Roman" w:hAnsi="Sylfaen" w:cs="Times New Roman"/>
                <w:color w:val="000000" w:themeColor="text1"/>
                <w:lang w:eastAsia="ru-RU"/>
              </w:rPr>
            </w:pPr>
            <w:r w:rsidRPr="00404A36">
              <w:rPr>
                <w:rFonts w:ascii="Sylfaen" w:eastAsia="Times New Roman" w:hAnsi="Sylfaen" w:cs="Times New Roman"/>
                <w:color w:val="000000" w:themeColor="text1"/>
                <w:lang w:eastAsia="ru-RU"/>
              </w:rPr>
              <w:t>Class hours</w:t>
            </w:r>
          </w:p>
        </w:tc>
        <w:tc>
          <w:tcPr>
            <w:tcW w:w="720" w:type="dxa"/>
            <w:tcBorders>
              <w:bottom w:val="double" w:sz="4" w:space="0" w:color="auto"/>
            </w:tcBorders>
            <w:textDirection w:val="btLr"/>
          </w:tcPr>
          <w:p w:rsidR="00C70E1C" w:rsidRPr="001574B3" w:rsidRDefault="001574B3" w:rsidP="008106B1">
            <w:pPr>
              <w:spacing w:after="0" w:line="240" w:lineRule="auto"/>
              <w:ind w:left="113" w:right="-107"/>
              <w:rPr>
                <w:rFonts w:ascii="Sylfaen" w:eastAsia="Times New Roman" w:hAnsi="Sylfaen" w:cs="Times New Roman"/>
                <w:lang w:eastAsia="ru-RU"/>
              </w:rPr>
            </w:pPr>
            <w:r>
              <w:rPr>
                <w:rFonts w:ascii="Sylfaen" w:eastAsia="Times New Roman" w:hAnsi="Sylfaen" w:cs="Times New Roman"/>
                <w:lang w:eastAsia="ru-RU"/>
              </w:rPr>
              <w:t>Midterm and final exams</w:t>
            </w:r>
          </w:p>
        </w:tc>
        <w:tc>
          <w:tcPr>
            <w:tcW w:w="630" w:type="dxa"/>
            <w:vMerge/>
            <w:tcBorders>
              <w:bottom w:val="double" w:sz="4" w:space="0" w:color="auto"/>
            </w:tcBorders>
          </w:tcPr>
          <w:p w:rsidR="00C70E1C" w:rsidRPr="00467022" w:rsidRDefault="00C70E1C" w:rsidP="008106B1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1260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C70E1C" w:rsidRPr="00467022" w:rsidRDefault="00C70E1C" w:rsidP="008106B1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720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C70E1C" w:rsidRPr="00467022" w:rsidRDefault="00C70E1C" w:rsidP="008106B1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ru-RU" w:eastAsia="ru-RU"/>
              </w:rPr>
            </w:pPr>
          </w:p>
        </w:tc>
        <w:tc>
          <w:tcPr>
            <w:tcW w:w="810" w:type="dxa"/>
            <w:vMerge/>
            <w:tcBorders>
              <w:bottom w:val="double" w:sz="4" w:space="0" w:color="auto"/>
            </w:tcBorders>
            <w:vAlign w:val="center"/>
          </w:tcPr>
          <w:p w:rsidR="00C70E1C" w:rsidRPr="00467022" w:rsidRDefault="00C70E1C" w:rsidP="008106B1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ru-RU" w:eastAsia="ru-RU"/>
              </w:rPr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C70E1C" w:rsidRPr="00467022" w:rsidRDefault="00C70E1C" w:rsidP="008106B1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ru-RU"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C70E1C" w:rsidRPr="00467022" w:rsidRDefault="00C70E1C" w:rsidP="008106B1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ru-RU" w:eastAsia="ru-RU"/>
              </w:rPr>
            </w:pPr>
          </w:p>
        </w:tc>
        <w:tc>
          <w:tcPr>
            <w:tcW w:w="55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70E1C" w:rsidRPr="00467022" w:rsidRDefault="00C70E1C" w:rsidP="008106B1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ru-RU" w:eastAsia="ru-RU"/>
              </w:rPr>
            </w:pPr>
          </w:p>
        </w:tc>
      </w:tr>
      <w:tr w:rsidR="00656E21" w:rsidRPr="00467022" w:rsidTr="001574B3">
        <w:trPr>
          <w:trHeight w:val="395"/>
          <w:jc w:val="center"/>
        </w:trPr>
        <w:tc>
          <w:tcPr>
            <w:tcW w:w="6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70E1C" w:rsidRPr="00467022" w:rsidRDefault="00C70E1C" w:rsidP="008106B1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 w:rsidRPr="00467022">
              <w:rPr>
                <w:rFonts w:ascii="Sylfaen" w:eastAsia="Times New Roman" w:hAnsi="Sylfaen" w:cs="Times New Roman"/>
                <w:lang w:val="ka-GE" w:eastAsia="ru-RU"/>
              </w:rPr>
              <w:t>1</w:t>
            </w:r>
          </w:p>
        </w:tc>
        <w:tc>
          <w:tcPr>
            <w:tcW w:w="4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70E1C" w:rsidRPr="00467022" w:rsidRDefault="00C70E1C" w:rsidP="008106B1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 w:rsidRPr="00467022">
              <w:rPr>
                <w:rFonts w:ascii="Sylfaen" w:eastAsia="Times New Roman" w:hAnsi="Sylfaen" w:cs="Times New Roman"/>
                <w:lang w:val="ka-GE" w:eastAsia="ru-RU"/>
              </w:rPr>
              <w:t>2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70E1C" w:rsidRPr="00467022" w:rsidRDefault="00C70E1C" w:rsidP="008106B1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 w:rsidRPr="00467022">
              <w:rPr>
                <w:rFonts w:ascii="Sylfaen" w:eastAsia="Times New Roman" w:hAnsi="Sylfaen" w:cs="Times New Roman"/>
                <w:lang w:val="ka-GE" w:eastAsia="ru-RU"/>
              </w:rPr>
              <w:t>3</w:t>
            </w:r>
          </w:p>
        </w:tc>
        <w:tc>
          <w:tcPr>
            <w:tcW w:w="4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C70E1C" w:rsidRPr="00467022" w:rsidRDefault="00C70E1C" w:rsidP="008106B1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 w:rsidRPr="00467022">
              <w:rPr>
                <w:rFonts w:ascii="Sylfaen" w:eastAsia="Times New Roman" w:hAnsi="Sylfaen" w:cs="Times New Roman"/>
                <w:lang w:val="ka-GE" w:eastAsia="ru-RU"/>
              </w:rPr>
              <w:t>4</w:t>
            </w:r>
          </w:p>
        </w:tc>
        <w:tc>
          <w:tcPr>
            <w:tcW w:w="98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70E1C" w:rsidRPr="00467022" w:rsidRDefault="00C70E1C" w:rsidP="008106B1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 w:rsidRPr="00467022">
              <w:rPr>
                <w:rFonts w:ascii="Sylfaen" w:eastAsia="Times New Roman" w:hAnsi="Sylfaen" w:cs="Times New Roman"/>
                <w:lang w:val="ka-GE" w:eastAsia="ru-RU"/>
              </w:rPr>
              <w:t>5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70E1C" w:rsidRPr="00467022" w:rsidRDefault="00C70E1C" w:rsidP="008106B1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 w:rsidRPr="00467022">
              <w:rPr>
                <w:rFonts w:ascii="Sylfaen" w:eastAsia="Times New Roman" w:hAnsi="Sylfaen" w:cs="Times New Roman"/>
                <w:lang w:val="ka-GE" w:eastAsia="ru-RU"/>
              </w:rPr>
              <w:t>6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70E1C" w:rsidRPr="00467022" w:rsidRDefault="00C70E1C" w:rsidP="008106B1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 w:rsidRPr="00467022">
              <w:rPr>
                <w:rFonts w:ascii="Sylfaen" w:eastAsia="Times New Roman" w:hAnsi="Sylfaen" w:cs="Times New Roman"/>
                <w:lang w:val="ka-GE" w:eastAsia="ru-RU"/>
              </w:rPr>
              <w:t>7</w:t>
            </w:r>
          </w:p>
        </w:tc>
        <w:tc>
          <w:tcPr>
            <w:tcW w:w="6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70E1C" w:rsidRPr="00467022" w:rsidRDefault="00C70E1C" w:rsidP="008106B1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 w:rsidRPr="00467022">
              <w:rPr>
                <w:rFonts w:ascii="Sylfaen" w:eastAsia="Times New Roman" w:hAnsi="Sylfaen" w:cs="Times New Roman"/>
                <w:lang w:val="ka-GE" w:eastAsia="ru-RU"/>
              </w:rPr>
              <w:t>8</w:t>
            </w:r>
          </w:p>
        </w:tc>
        <w:tc>
          <w:tcPr>
            <w:tcW w:w="126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70E1C" w:rsidRPr="00467022" w:rsidRDefault="00C70E1C" w:rsidP="008106B1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 w:rsidRPr="00467022">
              <w:rPr>
                <w:rFonts w:ascii="Sylfaen" w:eastAsia="Times New Roman" w:hAnsi="Sylfaen" w:cs="Times New Roman"/>
                <w:lang w:val="ka-GE" w:eastAsia="ru-RU"/>
              </w:rPr>
              <w:t>9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C70E1C" w:rsidRPr="00467022" w:rsidRDefault="00C70E1C" w:rsidP="008106B1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 w:rsidRPr="00467022">
              <w:rPr>
                <w:rFonts w:ascii="Sylfaen" w:eastAsia="Times New Roman" w:hAnsi="Sylfaen" w:cs="Times New Roman"/>
                <w:lang w:val="ka-GE" w:eastAsia="ru-RU"/>
              </w:rPr>
              <w:t>10</w:t>
            </w:r>
          </w:p>
        </w:tc>
        <w:tc>
          <w:tcPr>
            <w:tcW w:w="81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70E1C" w:rsidRPr="00467022" w:rsidRDefault="00C70E1C" w:rsidP="008106B1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 w:rsidRPr="00467022">
              <w:rPr>
                <w:rFonts w:ascii="Sylfaen" w:eastAsia="Times New Roman" w:hAnsi="Sylfaen" w:cs="Times New Roman"/>
                <w:lang w:val="ka-GE" w:eastAsia="ru-RU"/>
              </w:rPr>
              <w:t>11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70E1C" w:rsidRPr="00467022" w:rsidRDefault="00C70E1C" w:rsidP="008106B1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 w:rsidRPr="00467022">
              <w:rPr>
                <w:rFonts w:ascii="Sylfaen" w:eastAsia="Times New Roman" w:hAnsi="Sylfaen" w:cs="Times New Roman"/>
                <w:lang w:val="ka-GE" w:eastAsia="ru-RU"/>
              </w:rPr>
              <w:t>12</w:t>
            </w:r>
          </w:p>
        </w:tc>
        <w:tc>
          <w:tcPr>
            <w:tcW w:w="708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70E1C" w:rsidRPr="00467022" w:rsidRDefault="00F602D8" w:rsidP="008106B1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 w:rsidRPr="00467022">
              <w:rPr>
                <w:rFonts w:ascii="Sylfaen" w:eastAsia="Times New Roman" w:hAnsi="Sylfaen" w:cs="Times New Roman"/>
                <w:lang w:val="ka-GE" w:eastAsia="ru-RU"/>
              </w:rPr>
              <w:t>13</w:t>
            </w:r>
          </w:p>
        </w:tc>
        <w:tc>
          <w:tcPr>
            <w:tcW w:w="55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70E1C" w:rsidRPr="00467022" w:rsidRDefault="00F602D8" w:rsidP="008106B1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 w:rsidRPr="00467022">
              <w:rPr>
                <w:rFonts w:ascii="Sylfaen" w:eastAsia="Times New Roman" w:hAnsi="Sylfaen" w:cs="Times New Roman"/>
                <w:lang w:val="ka-GE" w:eastAsia="ru-RU"/>
              </w:rPr>
              <w:t>14</w:t>
            </w:r>
          </w:p>
        </w:tc>
      </w:tr>
      <w:tr w:rsidR="00957C29" w:rsidRPr="00467022" w:rsidTr="00F76125">
        <w:trPr>
          <w:trHeight w:val="359"/>
          <w:jc w:val="center"/>
        </w:trPr>
        <w:tc>
          <w:tcPr>
            <w:tcW w:w="6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DD9C3" w:themeFill="background2" w:themeFillShade="E6"/>
          </w:tcPr>
          <w:p w:rsidR="00957C29" w:rsidRPr="000D1BB3" w:rsidRDefault="000D1BB3" w:rsidP="008106B1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eastAsia="ru-RU"/>
              </w:rPr>
            </w:pPr>
            <w:r>
              <w:rPr>
                <w:rFonts w:ascii="Sylfaen" w:eastAsia="Times New Roman" w:hAnsi="Sylfaen" w:cs="Times New Roman"/>
                <w:lang w:eastAsia="ru-RU"/>
              </w:rPr>
              <w:t>1</w:t>
            </w:r>
          </w:p>
        </w:tc>
        <w:tc>
          <w:tcPr>
            <w:tcW w:w="13255" w:type="dxa"/>
            <w:gridSpan w:val="1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DD9C3" w:themeFill="background2" w:themeFillShade="E6"/>
            <w:vAlign w:val="center"/>
          </w:tcPr>
          <w:p w:rsidR="00957C29" w:rsidRPr="00467022" w:rsidRDefault="00055078" w:rsidP="008106B1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b/>
                <w:lang w:eastAsia="ru-RU"/>
              </w:rPr>
              <w:t xml:space="preserve"> Compulsory Courses</w:t>
            </w:r>
            <w:r w:rsidR="001740CD">
              <w:rPr>
                <w:rFonts w:ascii="Sylfaen" w:eastAsia="Times New Roman" w:hAnsi="Sylfaen" w:cs="Times New Roman"/>
                <w:b/>
                <w:lang w:eastAsia="ru-RU"/>
              </w:rPr>
              <w:t xml:space="preserve"> of Specialty</w:t>
            </w:r>
            <w:r w:rsidR="004B29E9" w:rsidRPr="00467022">
              <w:rPr>
                <w:rFonts w:ascii="Sylfaen" w:eastAsia="Times New Roman" w:hAnsi="Sylfaen" w:cs="Times New Roman"/>
                <w:b/>
                <w:lang w:val="ka-GE" w:eastAsia="ru-RU"/>
              </w:rPr>
              <w:t xml:space="preserve"> </w:t>
            </w:r>
            <w:r w:rsidR="00957C29" w:rsidRPr="00467022">
              <w:rPr>
                <w:rFonts w:ascii="Sylfaen" w:eastAsia="Times New Roman" w:hAnsi="Sylfaen" w:cs="Times New Roman"/>
                <w:b/>
                <w:lang w:val="ka-GE" w:eastAsia="ru-RU"/>
              </w:rPr>
              <w:t>(</w:t>
            </w:r>
            <w:r w:rsidR="008106B1">
              <w:rPr>
                <w:rFonts w:ascii="Sylfaen" w:eastAsia="Times New Roman" w:hAnsi="Sylfaen" w:cs="Times New Roman"/>
                <w:b/>
                <w:lang w:eastAsia="ru-RU"/>
              </w:rPr>
              <w:t>50</w:t>
            </w:r>
            <w:r w:rsidR="00957C29" w:rsidRPr="00467022">
              <w:rPr>
                <w:rFonts w:ascii="Sylfaen" w:eastAsia="Times New Roman" w:hAnsi="Sylfaen" w:cs="Times New Roman"/>
                <w:b/>
                <w:lang w:eastAsia="ru-RU"/>
              </w:rPr>
              <w:t>ECTS</w:t>
            </w:r>
            <w:r w:rsidR="00957C29" w:rsidRPr="00467022">
              <w:rPr>
                <w:rFonts w:ascii="Sylfaen" w:eastAsia="Times New Roman" w:hAnsi="Sylfaen" w:cs="Times New Roman"/>
                <w:b/>
                <w:lang w:val="ka-GE" w:eastAsia="ru-RU"/>
              </w:rPr>
              <w:t>)</w:t>
            </w:r>
          </w:p>
        </w:tc>
      </w:tr>
      <w:tr w:rsidR="009E39F6" w:rsidRPr="00467022" w:rsidTr="001574B3">
        <w:trPr>
          <w:trHeight w:val="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E39F6" w:rsidRPr="00467022" w:rsidRDefault="009E39F6" w:rsidP="008106B1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eastAsia="ru-RU"/>
              </w:rPr>
            </w:pPr>
            <w:r>
              <w:rPr>
                <w:rFonts w:ascii="Sylfaen" w:eastAsia="Times New Roman" w:hAnsi="Sylfaen" w:cs="Times New Roman"/>
                <w:lang w:eastAsia="ru-RU"/>
              </w:rPr>
              <w:t>1</w:t>
            </w:r>
            <w:r w:rsidRPr="00467022">
              <w:rPr>
                <w:rFonts w:ascii="Sylfaen" w:eastAsia="Times New Roman" w:hAnsi="Sylfaen" w:cs="Times New Roman"/>
                <w:lang w:eastAsia="ru-RU"/>
              </w:rPr>
              <w:t>.1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9F6" w:rsidRPr="009E39F6" w:rsidRDefault="001740CD" w:rsidP="009B13D6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Functional a</w:t>
            </w:r>
            <w:r w:rsidR="009E39F6" w:rsidRPr="009E39F6">
              <w:rPr>
                <w:rFonts w:ascii="Sylfaen" w:hAnsi="Sylfaen"/>
              </w:rPr>
              <w:t>nalysis -1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E39F6" w:rsidRPr="00467022" w:rsidRDefault="009E39F6" w:rsidP="008106B1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>3</w:t>
            </w:r>
          </w:p>
        </w:tc>
        <w:tc>
          <w:tcPr>
            <w:tcW w:w="45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9E39F6" w:rsidRPr="008106B1" w:rsidRDefault="009E39F6" w:rsidP="008106B1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eastAsia="ru-RU"/>
              </w:rPr>
            </w:pPr>
            <w:r>
              <w:rPr>
                <w:rFonts w:ascii="Sylfaen" w:eastAsia="Times New Roman" w:hAnsi="Sylfaen" w:cs="Times New Roman"/>
                <w:lang w:eastAsia="ru-RU"/>
              </w:rPr>
              <w:t>5</w:t>
            </w:r>
          </w:p>
        </w:tc>
        <w:tc>
          <w:tcPr>
            <w:tcW w:w="987" w:type="dxa"/>
            <w:tcBorders>
              <w:top w:val="double" w:sz="4" w:space="0" w:color="auto"/>
            </w:tcBorders>
            <w:vAlign w:val="center"/>
          </w:tcPr>
          <w:p w:rsidR="009E39F6" w:rsidRPr="00467022" w:rsidRDefault="009E39F6" w:rsidP="008106B1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>125</w:t>
            </w:r>
          </w:p>
        </w:tc>
        <w:tc>
          <w:tcPr>
            <w:tcW w:w="720" w:type="dxa"/>
            <w:tcBorders>
              <w:top w:val="double" w:sz="4" w:space="0" w:color="auto"/>
            </w:tcBorders>
            <w:vAlign w:val="center"/>
          </w:tcPr>
          <w:p w:rsidR="009E39F6" w:rsidRPr="00467022" w:rsidRDefault="009E39F6" w:rsidP="008106B1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eastAsia="ru-RU"/>
              </w:rPr>
              <w:t>45</w:t>
            </w:r>
          </w:p>
        </w:tc>
        <w:tc>
          <w:tcPr>
            <w:tcW w:w="720" w:type="dxa"/>
            <w:tcBorders>
              <w:top w:val="double" w:sz="4" w:space="0" w:color="auto"/>
            </w:tcBorders>
            <w:vAlign w:val="center"/>
          </w:tcPr>
          <w:p w:rsidR="009E39F6" w:rsidRPr="00467022" w:rsidRDefault="009E39F6" w:rsidP="008106B1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>3</w:t>
            </w:r>
          </w:p>
        </w:tc>
        <w:tc>
          <w:tcPr>
            <w:tcW w:w="630" w:type="dxa"/>
            <w:tcBorders>
              <w:top w:val="double" w:sz="4" w:space="0" w:color="auto"/>
            </w:tcBorders>
            <w:vAlign w:val="center"/>
          </w:tcPr>
          <w:p w:rsidR="009E39F6" w:rsidRPr="00D1020C" w:rsidRDefault="009E39F6" w:rsidP="008106B1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eastAsia="ru-RU"/>
              </w:rPr>
            </w:pPr>
            <w:r>
              <w:rPr>
                <w:rFonts w:ascii="Sylfaen" w:eastAsia="Times New Roman" w:hAnsi="Sylfaen" w:cs="Times New Roman"/>
                <w:lang w:eastAsia="ru-RU"/>
              </w:rPr>
              <w:t>77</w:t>
            </w:r>
          </w:p>
        </w:tc>
        <w:tc>
          <w:tcPr>
            <w:tcW w:w="126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9E39F6" w:rsidRPr="00467022" w:rsidRDefault="009E39F6" w:rsidP="00117B5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>2/0/0/1</w:t>
            </w:r>
          </w:p>
        </w:tc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9E39F6" w:rsidRPr="00467022" w:rsidRDefault="009E39F6" w:rsidP="008106B1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b/>
                <w:lang w:val="ka-GE" w:eastAsia="ru-RU"/>
              </w:rPr>
              <w:t>5</w:t>
            </w:r>
          </w:p>
        </w:tc>
        <w:tc>
          <w:tcPr>
            <w:tcW w:w="810" w:type="dxa"/>
            <w:vAlign w:val="center"/>
          </w:tcPr>
          <w:p w:rsidR="009E39F6" w:rsidRPr="00467022" w:rsidRDefault="009E39F6" w:rsidP="008106B1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eastAsia="ru-RU"/>
              </w:rPr>
            </w:pPr>
          </w:p>
        </w:tc>
        <w:tc>
          <w:tcPr>
            <w:tcW w:w="720" w:type="dxa"/>
            <w:vAlign w:val="center"/>
          </w:tcPr>
          <w:p w:rsidR="009E39F6" w:rsidRPr="00467022" w:rsidRDefault="009E39F6" w:rsidP="008106B1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708" w:type="dxa"/>
            <w:gridSpan w:val="2"/>
            <w:tcBorders>
              <w:right w:val="double" w:sz="4" w:space="0" w:color="auto"/>
            </w:tcBorders>
            <w:vAlign w:val="center"/>
          </w:tcPr>
          <w:p w:rsidR="009E39F6" w:rsidRPr="00467022" w:rsidRDefault="009E39F6" w:rsidP="008106B1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557" w:type="dxa"/>
            <w:tcBorders>
              <w:right w:val="double" w:sz="4" w:space="0" w:color="auto"/>
            </w:tcBorders>
            <w:vAlign w:val="center"/>
          </w:tcPr>
          <w:p w:rsidR="009E39F6" w:rsidRPr="00467022" w:rsidRDefault="009E39F6" w:rsidP="008106B1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>-</w:t>
            </w:r>
          </w:p>
        </w:tc>
      </w:tr>
      <w:tr w:rsidR="009E39F6" w:rsidRPr="00467022" w:rsidTr="001574B3">
        <w:trPr>
          <w:trHeight w:val="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E39F6" w:rsidRPr="00467022" w:rsidRDefault="009E39F6" w:rsidP="008106B1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eastAsia="ru-RU"/>
              </w:rPr>
              <w:t>1</w:t>
            </w:r>
            <w:r w:rsidRPr="00467022">
              <w:rPr>
                <w:rFonts w:ascii="Sylfaen" w:eastAsia="Times New Roman" w:hAnsi="Sylfaen" w:cs="Times New Roman"/>
                <w:lang w:eastAsia="ru-RU"/>
              </w:rPr>
              <w:t>.</w:t>
            </w:r>
            <w:r w:rsidRPr="00467022">
              <w:rPr>
                <w:rFonts w:ascii="Sylfaen" w:eastAsia="Times New Roman" w:hAnsi="Sylfaen" w:cs="Times New Roman"/>
                <w:lang w:val="ka-GE" w:eastAsia="ru-RU"/>
              </w:rPr>
              <w:t>2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9F6" w:rsidRPr="009E39F6" w:rsidRDefault="001740CD" w:rsidP="009B13D6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Functional a</w:t>
            </w:r>
            <w:r w:rsidR="009E39F6" w:rsidRPr="009E39F6">
              <w:rPr>
                <w:rFonts w:ascii="Sylfaen" w:hAnsi="Sylfaen"/>
              </w:rPr>
              <w:t>nalysis -2</w:t>
            </w:r>
          </w:p>
        </w:tc>
        <w:tc>
          <w:tcPr>
            <w:tcW w:w="54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E39F6" w:rsidRPr="00467022" w:rsidRDefault="009E39F6" w:rsidP="008106B1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>3</w:t>
            </w:r>
          </w:p>
        </w:tc>
        <w:tc>
          <w:tcPr>
            <w:tcW w:w="453" w:type="dxa"/>
            <w:tcBorders>
              <w:left w:val="double" w:sz="4" w:space="0" w:color="auto"/>
            </w:tcBorders>
            <w:vAlign w:val="center"/>
          </w:tcPr>
          <w:p w:rsidR="009E39F6" w:rsidRPr="008106B1" w:rsidRDefault="009E39F6" w:rsidP="008106B1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eastAsia="ru-RU"/>
              </w:rPr>
            </w:pPr>
            <w:r>
              <w:rPr>
                <w:rFonts w:ascii="Sylfaen" w:eastAsia="Times New Roman" w:hAnsi="Sylfaen" w:cs="Times New Roman"/>
                <w:lang w:eastAsia="ru-RU"/>
              </w:rPr>
              <w:t>5</w:t>
            </w:r>
          </w:p>
        </w:tc>
        <w:tc>
          <w:tcPr>
            <w:tcW w:w="987" w:type="dxa"/>
            <w:vAlign w:val="center"/>
          </w:tcPr>
          <w:p w:rsidR="009E39F6" w:rsidRPr="00467022" w:rsidRDefault="009E39F6" w:rsidP="008106B1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>125</w:t>
            </w:r>
          </w:p>
        </w:tc>
        <w:tc>
          <w:tcPr>
            <w:tcW w:w="720" w:type="dxa"/>
            <w:vAlign w:val="center"/>
          </w:tcPr>
          <w:p w:rsidR="009E39F6" w:rsidRPr="00467022" w:rsidRDefault="009E39F6" w:rsidP="008106B1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>45</w:t>
            </w:r>
          </w:p>
        </w:tc>
        <w:tc>
          <w:tcPr>
            <w:tcW w:w="720" w:type="dxa"/>
            <w:vAlign w:val="center"/>
          </w:tcPr>
          <w:p w:rsidR="009E39F6" w:rsidRPr="00467022" w:rsidRDefault="009E39F6" w:rsidP="008106B1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>3</w:t>
            </w:r>
          </w:p>
        </w:tc>
        <w:tc>
          <w:tcPr>
            <w:tcW w:w="630" w:type="dxa"/>
            <w:vAlign w:val="center"/>
          </w:tcPr>
          <w:p w:rsidR="009E39F6" w:rsidRPr="00467022" w:rsidRDefault="009E39F6" w:rsidP="008106B1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>77</w:t>
            </w: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:rsidR="009E39F6" w:rsidRPr="00467022" w:rsidRDefault="009E39F6" w:rsidP="008106B1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>1/0/0/2</w:t>
            </w:r>
          </w:p>
        </w:tc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9E39F6" w:rsidRPr="00467022" w:rsidRDefault="009E39F6" w:rsidP="008106B1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ru-RU" w:eastAsia="ru-RU"/>
              </w:rPr>
            </w:pPr>
          </w:p>
        </w:tc>
        <w:tc>
          <w:tcPr>
            <w:tcW w:w="810" w:type="dxa"/>
            <w:vAlign w:val="center"/>
          </w:tcPr>
          <w:p w:rsidR="009E39F6" w:rsidRPr="00467022" w:rsidRDefault="009E39F6" w:rsidP="008106B1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b/>
                <w:lang w:val="ka-GE" w:eastAsia="ru-RU"/>
              </w:rPr>
              <w:t>5</w:t>
            </w:r>
          </w:p>
        </w:tc>
        <w:tc>
          <w:tcPr>
            <w:tcW w:w="720" w:type="dxa"/>
            <w:vAlign w:val="center"/>
          </w:tcPr>
          <w:p w:rsidR="009E39F6" w:rsidRPr="00467022" w:rsidRDefault="009E39F6" w:rsidP="008106B1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lang w:val="ka-GE" w:eastAsia="ru-RU"/>
              </w:rPr>
            </w:pPr>
          </w:p>
        </w:tc>
        <w:tc>
          <w:tcPr>
            <w:tcW w:w="708" w:type="dxa"/>
            <w:gridSpan w:val="2"/>
            <w:tcBorders>
              <w:right w:val="double" w:sz="4" w:space="0" w:color="auto"/>
            </w:tcBorders>
            <w:vAlign w:val="center"/>
          </w:tcPr>
          <w:p w:rsidR="009E39F6" w:rsidRPr="00467022" w:rsidRDefault="009E39F6" w:rsidP="008106B1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557" w:type="dxa"/>
            <w:tcBorders>
              <w:right w:val="double" w:sz="4" w:space="0" w:color="auto"/>
            </w:tcBorders>
            <w:vAlign w:val="center"/>
          </w:tcPr>
          <w:p w:rsidR="009E39F6" w:rsidRPr="00467022" w:rsidRDefault="009E39F6" w:rsidP="008106B1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>1.1</w:t>
            </w:r>
          </w:p>
        </w:tc>
      </w:tr>
      <w:tr w:rsidR="009E39F6" w:rsidRPr="00467022" w:rsidTr="001574B3">
        <w:trPr>
          <w:trHeight w:val="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E39F6" w:rsidRPr="00467022" w:rsidRDefault="009E39F6" w:rsidP="008106B1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eastAsia="ru-RU"/>
              </w:rPr>
              <w:t>1</w:t>
            </w:r>
            <w:r w:rsidRPr="00467022">
              <w:rPr>
                <w:rFonts w:ascii="Sylfaen" w:eastAsia="Times New Roman" w:hAnsi="Sylfaen" w:cs="Times New Roman"/>
                <w:lang w:val="ka-GE" w:eastAsia="ru-RU"/>
              </w:rPr>
              <w:t>.3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9F6" w:rsidRPr="009E39F6" w:rsidRDefault="001740CD" w:rsidP="009B13D6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True a</w:t>
            </w:r>
            <w:r w:rsidR="009E39F6" w:rsidRPr="009E39F6">
              <w:rPr>
                <w:rFonts w:ascii="Sylfaen" w:hAnsi="Sylfaen"/>
              </w:rPr>
              <w:t>nalysis</w:t>
            </w:r>
          </w:p>
        </w:tc>
        <w:tc>
          <w:tcPr>
            <w:tcW w:w="54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E39F6" w:rsidRPr="00467022" w:rsidRDefault="009E39F6" w:rsidP="008106B1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>3</w:t>
            </w:r>
          </w:p>
        </w:tc>
        <w:tc>
          <w:tcPr>
            <w:tcW w:w="453" w:type="dxa"/>
            <w:tcBorders>
              <w:left w:val="double" w:sz="4" w:space="0" w:color="auto"/>
            </w:tcBorders>
            <w:vAlign w:val="center"/>
          </w:tcPr>
          <w:p w:rsidR="009E39F6" w:rsidRPr="008106B1" w:rsidRDefault="009E39F6" w:rsidP="008106B1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eastAsia="ru-RU"/>
              </w:rPr>
            </w:pPr>
            <w:r>
              <w:rPr>
                <w:rFonts w:ascii="Sylfaen" w:eastAsia="Times New Roman" w:hAnsi="Sylfaen" w:cs="Times New Roman"/>
                <w:lang w:eastAsia="ru-RU"/>
              </w:rPr>
              <w:t>5</w:t>
            </w:r>
          </w:p>
        </w:tc>
        <w:tc>
          <w:tcPr>
            <w:tcW w:w="987" w:type="dxa"/>
            <w:vAlign w:val="center"/>
          </w:tcPr>
          <w:p w:rsidR="009E39F6" w:rsidRPr="00467022" w:rsidRDefault="009E39F6" w:rsidP="008106B1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>125</w:t>
            </w:r>
          </w:p>
        </w:tc>
        <w:tc>
          <w:tcPr>
            <w:tcW w:w="720" w:type="dxa"/>
            <w:vAlign w:val="center"/>
          </w:tcPr>
          <w:p w:rsidR="009E39F6" w:rsidRPr="00EF2A03" w:rsidRDefault="009E39F6" w:rsidP="008106B1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eastAsia="ru-RU"/>
              </w:rPr>
            </w:pPr>
            <w:r>
              <w:rPr>
                <w:rFonts w:ascii="Sylfaen" w:eastAsia="Times New Roman" w:hAnsi="Sylfaen" w:cs="Times New Roman"/>
                <w:lang w:eastAsia="ru-RU"/>
              </w:rPr>
              <w:t>45</w:t>
            </w:r>
          </w:p>
        </w:tc>
        <w:tc>
          <w:tcPr>
            <w:tcW w:w="720" w:type="dxa"/>
            <w:vAlign w:val="center"/>
          </w:tcPr>
          <w:p w:rsidR="009E39F6" w:rsidRPr="00467022" w:rsidRDefault="009E39F6" w:rsidP="008106B1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>3</w:t>
            </w:r>
          </w:p>
        </w:tc>
        <w:tc>
          <w:tcPr>
            <w:tcW w:w="630" w:type="dxa"/>
            <w:vAlign w:val="center"/>
          </w:tcPr>
          <w:p w:rsidR="009E39F6" w:rsidRPr="00EF2A03" w:rsidRDefault="009E39F6" w:rsidP="008106B1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eastAsia="ru-RU"/>
              </w:rPr>
            </w:pPr>
            <w:r>
              <w:rPr>
                <w:rFonts w:ascii="Sylfaen" w:eastAsia="Times New Roman" w:hAnsi="Sylfaen" w:cs="Times New Roman"/>
                <w:lang w:eastAsia="ru-RU"/>
              </w:rPr>
              <w:t>77</w:t>
            </w: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:rsidR="009E39F6" w:rsidRPr="00467022" w:rsidRDefault="009E39F6" w:rsidP="008106B1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>1/0/0/2</w:t>
            </w:r>
          </w:p>
        </w:tc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9E39F6" w:rsidRPr="00467022" w:rsidRDefault="009E39F6" w:rsidP="008106B1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lang w:val="ka-GE" w:eastAsia="ru-RU"/>
              </w:rPr>
            </w:pPr>
          </w:p>
        </w:tc>
        <w:tc>
          <w:tcPr>
            <w:tcW w:w="810" w:type="dxa"/>
            <w:vAlign w:val="center"/>
          </w:tcPr>
          <w:p w:rsidR="009E39F6" w:rsidRPr="00467022" w:rsidRDefault="009E39F6" w:rsidP="008106B1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b/>
                <w:lang w:val="ka-GE" w:eastAsia="ru-RU"/>
              </w:rPr>
              <w:t>5</w:t>
            </w:r>
          </w:p>
        </w:tc>
        <w:tc>
          <w:tcPr>
            <w:tcW w:w="720" w:type="dxa"/>
            <w:vAlign w:val="center"/>
          </w:tcPr>
          <w:p w:rsidR="009E39F6" w:rsidRPr="00467022" w:rsidRDefault="009E39F6" w:rsidP="008106B1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right w:val="double" w:sz="4" w:space="0" w:color="auto"/>
            </w:tcBorders>
            <w:vAlign w:val="center"/>
          </w:tcPr>
          <w:p w:rsidR="009E39F6" w:rsidRPr="00467022" w:rsidRDefault="009E39F6" w:rsidP="008106B1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557" w:type="dxa"/>
            <w:tcBorders>
              <w:right w:val="double" w:sz="4" w:space="0" w:color="auto"/>
            </w:tcBorders>
            <w:vAlign w:val="center"/>
          </w:tcPr>
          <w:p w:rsidR="009E39F6" w:rsidRPr="00467022" w:rsidRDefault="009E39F6" w:rsidP="008106B1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>-</w:t>
            </w:r>
          </w:p>
        </w:tc>
      </w:tr>
      <w:tr w:rsidR="009E39F6" w:rsidRPr="00467022" w:rsidTr="001574B3">
        <w:trPr>
          <w:trHeight w:val="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E39F6" w:rsidRPr="00467022" w:rsidRDefault="009E39F6" w:rsidP="008106B1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eastAsia="ru-RU"/>
              </w:rPr>
              <w:t>1</w:t>
            </w:r>
            <w:r w:rsidRPr="00467022">
              <w:rPr>
                <w:rFonts w:ascii="Sylfaen" w:eastAsia="Times New Roman" w:hAnsi="Sylfaen" w:cs="Times New Roman"/>
                <w:lang w:eastAsia="ru-RU"/>
              </w:rPr>
              <w:t>.</w:t>
            </w:r>
            <w:r w:rsidRPr="00467022">
              <w:rPr>
                <w:rFonts w:ascii="Sylfaen" w:eastAsia="Times New Roman" w:hAnsi="Sylfaen" w:cs="Times New Roman"/>
                <w:lang w:val="ka-GE" w:eastAsia="ru-RU"/>
              </w:rPr>
              <w:t>4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9F6" w:rsidRPr="009E39F6" w:rsidRDefault="009E39F6" w:rsidP="009B13D6">
            <w:pPr>
              <w:rPr>
                <w:rFonts w:ascii="Sylfaen" w:hAnsi="Sylfaen"/>
              </w:rPr>
            </w:pPr>
            <w:r w:rsidRPr="009E39F6">
              <w:rPr>
                <w:rFonts w:ascii="Sylfaen" w:hAnsi="Sylfaen"/>
              </w:rPr>
              <w:t>Algebra -1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E39F6" w:rsidRPr="00467022" w:rsidRDefault="009E39F6" w:rsidP="008106B1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>3</w:t>
            </w:r>
          </w:p>
        </w:tc>
        <w:tc>
          <w:tcPr>
            <w:tcW w:w="45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9E39F6" w:rsidRPr="008106B1" w:rsidRDefault="009E39F6" w:rsidP="008106B1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eastAsia="ru-RU"/>
              </w:rPr>
            </w:pPr>
            <w:r>
              <w:rPr>
                <w:rFonts w:ascii="Sylfaen" w:eastAsia="Times New Roman" w:hAnsi="Sylfaen" w:cs="Times New Roman"/>
                <w:lang w:eastAsia="ru-RU"/>
              </w:rPr>
              <w:t>5</w:t>
            </w:r>
          </w:p>
        </w:tc>
        <w:tc>
          <w:tcPr>
            <w:tcW w:w="987" w:type="dxa"/>
            <w:tcBorders>
              <w:top w:val="double" w:sz="4" w:space="0" w:color="auto"/>
            </w:tcBorders>
            <w:vAlign w:val="center"/>
          </w:tcPr>
          <w:p w:rsidR="009E39F6" w:rsidRPr="00467022" w:rsidRDefault="009E39F6" w:rsidP="008106B1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>125</w:t>
            </w:r>
          </w:p>
        </w:tc>
        <w:tc>
          <w:tcPr>
            <w:tcW w:w="720" w:type="dxa"/>
            <w:tcBorders>
              <w:top w:val="double" w:sz="4" w:space="0" w:color="auto"/>
            </w:tcBorders>
            <w:vAlign w:val="center"/>
          </w:tcPr>
          <w:p w:rsidR="009E39F6" w:rsidRPr="00D1020C" w:rsidRDefault="009E39F6" w:rsidP="008106B1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eastAsia="ru-RU"/>
              </w:rPr>
            </w:pPr>
            <w:r>
              <w:rPr>
                <w:rFonts w:ascii="Sylfaen" w:eastAsia="Times New Roman" w:hAnsi="Sylfaen" w:cs="Times New Roman"/>
                <w:lang w:eastAsia="ru-RU"/>
              </w:rPr>
              <w:t>45</w:t>
            </w:r>
          </w:p>
        </w:tc>
        <w:tc>
          <w:tcPr>
            <w:tcW w:w="720" w:type="dxa"/>
            <w:tcBorders>
              <w:top w:val="double" w:sz="4" w:space="0" w:color="auto"/>
            </w:tcBorders>
            <w:vAlign w:val="center"/>
          </w:tcPr>
          <w:p w:rsidR="009E39F6" w:rsidRPr="00467022" w:rsidRDefault="009E39F6" w:rsidP="008106B1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>3</w:t>
            </w:r>
          </w:p>
        </w:tc>
        <w:tc>
          <w:tcPr>
            <w:tcW w:w="630" w:type="dxa"/>
            <w:tcBorders>
              <w:top w:val="double" w:sz="4" w:space="0" w:color="auto"/>
            </w:tcBorders>
            <w:vAlign w:val="center"/>
          </w:tcPr>
          <w:p w:rsidR="009E39F6" w:rsidRPr="00D1020C" w:rsidRDefault="009E39F6" w:rsidP="008106B1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eastAsia="ru-RU"/>
              </w:rPr>
            </w:pPr>
            <w:r>
              <w:rPr>
                <w:rFonts w:ascii="Sylfaen" w:eastAsia="Times New Roman" w:hAnsi="Sylfaen" w:cs="Times New Roman"/>
                <w:lang w:eastAsia="ru-RU"/>
              </w:rPr>
              <w:t>77</w:t>
            </w:r>
          </w:p>
        </w:tc>
        <w:tc>
          <w:tcPr>
            <w:tcW w:w="126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9E39F6" w:rsidRPr="00467022" w:rsidRDefault="009E39F6" w:rsidP="008106B1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>1/0/0/2</w:t>
            </w:r>
          </w:p>
        </w:tc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9E39F6" w:rsidRPr="00574CA8" w:rsidRDefault="009E39F6" w:rsidP="008106B1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lang w:val="ka-GE" w:eastAsia="ru-RU"/>
              </w:rPr>
            </w:pPr>
            <w:r w:rsidRPr="00574CA8">
              <w:rPr>
                <w:rFonts w:ascii="Sylfaen" w:eastAsia="Times New Roman" w:hAnsi="Sylfaen" w:cs="Times New Roman"/>
                <w:b/>
                <w:lang w:val="ka-GE" w:eastAsia="ru-RU"/>
              </w:rPr>
              <w:t>5</w:t>
            </w:r>
          </w:p>
        </w:tc>
        <w:tc>
          <w:tcPr>
            <w:tcW w:w="810" w:type="dxa"/>
            <w:vAlign w:val="center"/>
          </w:tcPr>
          <w:p w:rsidR="009E39F6" w:rsidRPr="00574CA8" w:rsidRDefault="009E39F6" w:rsidP="008106B1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lang w:val="ka-GE" w:eastAsia="ru-RU"/>
              </w:rPr>
            </w:pPr>
          </w:p>
        </w:tc>
        <w:tc>
          <w:tcPr>
            <w:tcW w:w="720" w:type="dxa"/>
            <w:vAlign w:val="center"/>
          </w:tcPr>
          <w:p w:rsidR="009E39F6" w:rsidRPr="00574CA8" w:rsidRDefault="009E39F6" w:rsidP="008106B1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right w:val="double" w:sz="4" w:space="0" w:color="auto"/>
            </w:tcBorders>
            <w:vAlign w:val="center"/>
          </w:tcPr>
          <w:p w:rsidR="009E39F6" w:rsidRPr="00574CA8" w:rsidRDefault="009E39F6" w:rsidP="008106B1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lang w:val="ka-GE" w:eastAsia="ru-RU"/>
              </w:rPr>
            </w:pPr>
          </w:p>
        </w:tc>
        <w:tc>
          <w:tcPr>
            <w:tcW w:w="557" w:type="dxa"/>
            <w:tcBorders>
              <w:right w:val="double" w:sz="4" w:space="0" w:color="auto"/>
            </w:tcBorders>
            <w:vAlign w:val="center"/>
          </w:tcPr>
          <w:p w:rsidR="009E39F6" w:rsidRPr="00574CA8" w:rsidRDefault="009E39F6" w:rsidP="008106B1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>-</w:t>
            </w:r>
          </w:p>
        </w:tc>
      </w:tr>
      <w:tr w:rsidR="009E39F6" w:rsidRPr="00467022" w:rsidTr="001574B3">
        <w:trPr>
          <w:trHeight w:val="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E39F6" w:rsidRPr="00467022" w:rsidRDefault="009E39F6" w:rsidP="008106B1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eastAsia="ru-RU"/>
              </w:rPr>
              <w:t>1</w:t>
            </w:r>
            <w:r w:rsidRPr="00467022">
              <w:rPr>
                <w:rFonts w:ascii="Sylfaen" w:eastAsia="Times New Roman" w:hAnsi="Sylfaen" w:cs="Times New Roman"/>
                <w:lang w:val="ka-GE" w:eastAsia="ru-RU"/>
              </w:rPr>
              <w:t>.5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9F6" w:rsidRPr="009E39F6" w:rsidRDefault="009E39F6" w:rsidP="009B13D6">
            <w:pPr>
              <w:rPr>
                <w:rFonts w:ascii="Sylfaen" w:hAnsi="Sylfaen"/>
              </w:rPr>
            </w:pPr>
            <w:r w:rsidRPr="009E39F6">
              <w:rPr>
                <w:rFonts w:ascii="Sylfaen" w:hAnsi="Sylfaen"/>
              </w:rPr>
              <w:t>Geometry</w:t>
            </w:r>
          </w:p>
        </w:tc>
        <w:tc>
          <w:tcPr>
            <w:tcW w:w="54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E39F6" w:rsidRPr="00467022" w:rsidRDefault="009E39F6" w:rsidP="008106B1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>3</w:t>
            </w:r>
          </w:p>
        </w:tc>
        <w:tc>
          <w:tcPr>
            <w:tcW w:w="453" w:type="dxa"/>
            <w:tcBorders>
              <w:left w:val="double" w:sz="4" w:space="0" w:color="auto"/>
            </w:tcBorders>
            <w:vAlign w:val="center"/>
          </w:tcPr>
          <w:p w:rsidR="009E39F6" w:rsidRPr="008106B1" w:rsidRDefault="009E39F6" w:rsidP="008106B1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eastAsia="ru-RU"/>
              </w:rPr>
            </w:pPr>
            <w:r>
              <w:rPr>
                <w:rFonts w:ascii="Sylfaen" w:eastAsia="Times New Roman" w:hAnsi="Sylfaen" w:cs="Times New Roman"/>
                <w:lang w:eastAsia="ru-RU"/>
              </w:rPr>
              <w:t>5</w:t>
            </w:r>
          </w:p>
        </w:tc>
        <w:tc>
          <w:tcPr>
            <w:tcW w:w="987" w:type="dxa"/>
            <w:vAlign w:val="center"/>
          </w:tcPr>
          <w:p w:rsidR="009E39F6" w:rsidRPr="00467022" w:rsidRDefault="009E39F6" w:rsidP="008106B1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>125</w:t>
            </w:r>
          </w:p>
        </w:tc>
        <w:tc>
          <w:tcPr>
            <w:tcW w:w="720" w:type="dxa"/>
            <w:vAlign w:val="center"/>
          </w:tcPr>
          <w:p w:rsidR="009E39F6" w:rsidRPr="00467022" w:rsidRDefault="009E39F6" w:rsidP="008106B1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>45</w:t>
            </w:r>
          </w:p>
        </w:tc>
        <w:tc>
          <w:tcPr>
            <w:tcW w:w="720" w:type="dxa"/>
            <w:vAlign w:val="center"/>
          </w:tcPr>
          <w:p w:rsidR="009E39F6" w:rsidRPr="00467022" w:rsidRDefault="009E39F6" w:rsidP="008106B1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>3</w:t>
            </w:r>
          </w:p>
        </w:tc>
        <w:tc>
          <w:tcPr>
            <w:tcW w:w="630" w:type="dxa"/>
            <w:vAlign w:val="center"/>
          </w:tcPr>
          <w:p w:rsidR="009E39F6" w:rsidRPr="00467022" w:rsidRDefault="009E39F6" w:rsidP="008106B1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>77</w:t>
            </w: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:rsidR="009E39F6" w:rsidRPr="00467022" w:rsidRDefault="009E39F6" w:rsidP="008106B1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>1/0/0/2</w:t>
            </w:r>
          </w:p>
        </w:tc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9E39F6" w:rsidRPr="00574CA8" w:rsidRDefault="009E39F6" w:rsidP="008106B1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b/>
                <w:lang w:val="ka-GE" w:eastAsia="ru-RU"/>
              </w:rPr>
              <w:t>5</w:t>
            </w:r>
          </w:p>
        </w:tc>
        <w:tc>
          <w:tcPr>
            <w:tcW w:w="810" w:type="dxa"/>
            <w:vAlign w:val="center"/>
          </w:tcPr>
          <w:p w:rsidR="009E39F6" w:rsidRPr="00574CA8" w:rsidRDefault="009E39F6" w:rsidP="008106B1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lang w:val="ka-GE" w:eastAsia="ru-RU"/>
              </w:rPr>
            </w:pPr>
          </w:p>
        </w:tc>
        <w:tc>
          <w:tcPr>
            <w:tcW w:w="720" w:type="dxa"/>
            <w:vAlign w:val="center"/>
          </w:tcPr>
          <w:p w:rsidR="009E39F6" w:rsidRPr="00574CA8" w:rsidRDefault="009E39F6" w:rsidP="008106B1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lang w:val="ka-GE" w:eastAsia="ru-RU"/>
              </w:rPr>
            </w:pPr>
          </w:p>
        </w:tc>
        <w:tc>
          <w:tcPr>
            <w:tcW w:w="708" w:type="dxa"/>
            <w:gridSpan w:val="2"/>
            <w:tcBorders>
              <w:right w:val="double" w:sz="4" w:space="0" w:color="auto"/>
            </w:tcBorders>
            <w:vAlign w:val="center"/>
          </w:tcPr>
          <w:p w:rsidR="009E39F6" w:rsidRPr="00574CA8" w:rsidRDefault="009E39F6" w:rsidP="008106B1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lang w:val="ka-GE" w:eastAsia="ru-RU"/>
              </w:rPr>
            </w:pPr>
          </w:p>
        </w:tc>
        <w:tc>
          <w:tcPr>
            <w:tcW w:w="557" w:type="dxa"/>
            <w:tcBorders>
              <w:right w:val="double" w:sz="4" w:space="0" w:color="auto"/>
            </w:tcBorders>
            <w:vAlign w:val="center"/>
          </w:tcPr>
          <w:p w:rsidR="009E39F6" w:rsidRPr="00574CA8" w:rsidRDefault="009E39F6" w:rsidP="008106B1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>-</w:t>
            </w:r>
          </w:p>
        </w:tc>
      </w:tr>
      <w:tr w:rsidR="009E39F6" w:rsidRPr="00467022" w:rsidTr="001574B3">
        <w:trPr>
          <w:trHeight w:val="323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E39F6" w:rsidRPr="00467022" w:rsidRDefault="009E39F6" w:rsidP="008106B1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eastAsia="ru-RU"/>
              </w:rPr>
              <w:t>1</w:t>
            </w:r>
            <w:r w:rsidRPr="00467022">
              <w:rPr>
                <w:rFonts w:ascii="Sylfaen" w:eastAsia="Times New Roman" w:hAnsi="Sylfaen" w:cs="Times New Roman"/>
                <w:lang w:eastAsia="ru-RU"/>
              </w:rPr>
              <w:t>.</w:t>
            </w:r>
            <w:r w:rsidRPr="00467022">
              <w:rPr>
                <w:rFonts w:ascii="Sylfaen" w:eastAsia="Times New Roman" w:hAnsi="Sylfaen" w:cs="Times New Roman"/>
                <w:lang w:val="ka-GE" w:eastAsia="ru-RU"/>
              </w:rPr>
              <w:t>6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9F6" w:rsidRPr="009E39F6" w:rsidRDefault="009E39F6" w:rsidP="009B13D6">
            <w:pPr>
              <w:rPr>
                <w:rFonts w:ascii="Sylfaen" w:hAnsi="Sylfaen"/>
              </w:rPr>
            </w:pPr>
            <w:r w:rsidRPr="009E39F6">
              <w:rPr>
                <w:rFonts w:ascii="Sylfaen" w:hAnsi="Sylfaen"/>
              </w:rPr>
              <w:t>Normal Differential Equations</w:t>
            </w:r>
          </w:p>
        </w:tc>
        <w:tc>
          <w:tcPr>
            <w:tcW w:w="54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E39F6" w:rsidRPr="00467022" w:rsidRDefault="009E39F6" w:rsidP="008106B1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>3</w:t>
            </w:r>
          </w:p>
        </w:tc>
        <w:tc>
          <w:tcPr>
            <w:tcW w:w="453" w:type="dxa"/>
            <w:tcBorders>
              <w:left w:val="double" w:sz="4" w:space="0" w:color="auto"/>
            </w:tcBorders>
            <w:vAlign w:val="center"/>
          </w:tcPr>
          <w:p w:rsidR="009E39F6" w:rsidRPr="008106B1" w:rsidRDefault="009E39F6" w:rsidP="008106B1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eastAsia="ru-RU"/>
              </w:rPr>
            </w:pPr>
            <w:r>
              <w:rPr>
                <w:rFonts w:ascii="Sylfaen" w:eastAsia="Times New Roman" w:hAnsi="Sylfaen" w:cs="Times New Roman"/>
                <w:lang w:eastAsia="ru-RU"/>
              </w:rPr>
              <w:t>5</w:t>
            </w:r>
          </w:p>
        </w:tc>
        <w:tc>
          <w:tcPr>
            <w:tcW w:w="987" w:type="dxa"/>
            <w:vAlign w:val="center"/>
          </w:tcPr>
          <w:p w:rsidR="009E39F6" w:rsidRPr="00467022" w:rsidRDefault="009E39F6" w:rsidP="008106B1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>125</w:t>
            </w:r>
          </w:p>
        </w:tc>
        <w:tc>
          <w:tcPr>
            <w:tcW w:w="720" w:type="dxa"/>
            <w:vAlign w:val="center"/>
          </w:tcPr>
          <w:p w:rsidR="009E39F6" w:rsidRPr="00D1020C" w:rsidRDefault="009E39F6" w:rsidP="008106B1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eastAsia="ru-RU"/>
              </w:rPr>
            </w:pPr>
            <w:r>
              <w:rPr>
                <w:rFonts w:ascii="Sylfaen" w:eastAsia="Times New Roman" w:hAnsi="Sylfaen" w:cs="Times New Roman"/>
                <w:lang w:eastAsia="ru-RU"/>
              </w:rPr>
              <w:t>45</w:t>
            </w:r>
          </w:p>
        </w:tc>
        <w:tc>
          <w:tcPr>
            <w:tcW w:w="720" w:type="dxa"/>
            <w:vAlign w:val="center"/>
          </w:tcPr>
          <w:p w:rsidR="009E39F6" w:rsidRPr="00467022" w:rsidRDefault="009E39F6" w:rsidP="008106B1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>3</w:t>
            </w:r>
          </w:p>
        </w:tc>
        <w:tc>
          <w:tcPr>
            <w:tcW w:w="630" w:type="dxa"/>
            <w:vAlign w:val="center"/>
          </w:tcPr>
          <w:p w:rsidR="009E39F6" w:rsidRPr="00D1020C" w:rsidRDefault="009E39F6" w:rsidP="008106B1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eastAsia="ru-RU"/>
              </w:rPr>
            </w:pPr>
            <w:r>
              <w:rPr>
                <w:rFonts w:ascii="Sylfaen" w:eastAsia="Times New Roman" w:hAnsi="Sylfaen" w:cs="Times New Roman"/>
                <w:lang w:eastAsia="ru-RU"/>
              </w:rPr>
              <w:t>77</w:t>
            </w: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:rsidR="009E39F6" w:rsidRPr="00467022" w:rsidRDefault="009E39F6" w:rsidP="008106B1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>1/0/0/2</w:t>
            </w:r>
          </w:p>
        </w:tc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9E39F6" w:rsidRPr="00574CA8" w:rsidRDefault="009E39F6" w:rsidP="008106B1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b/>
                <w:lang w:val="ka-GE" w:eastAsia="ru-RU"/>
              </w:rPr>
              <w:t>5</w:t>
            </w:r>
          </w:p>
        </w:tc>
        <w:tc>
          <w:tcPr>
            <w:tcW w:w="810" w:type="dxa"/>
            <w:vAlign w:val="center"/>
          </w:tcPr>
          <w:p w:rsidR="009E39F6" w:rsidRPr="00574CA8" w:rsidRDefault="009E39F6" w:rsidP="008106B1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lang w:val="ka-GE" w:eastAsia="ru-RU"/>
              </w:rPr>
            </w:pPr>
          </w:p>
        </w:tc>
        <w:tc>
          <w:tcPr>
            <w:tcW w:w="720" w:type="dxa"/>
            <w:vAlign w:val="center"/>
          </w:tcPr>
          <w:p w:rsidR="009E39F6" w:rsidRPr="00574CA8" w:rsidRDefault="009E39F6" w:rsidP="008106B1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lang w:val="ka-GE" w:eastAsia="ru-RU"/>
              </w:rPr>
            </w:pPr>
          </w:p>
        </w:tc>
        <w:tc>
          <w:tcPr>
            <w:tcW w:w="708" w:type="dxa"/>
            <w:gridSpan w:val="2"/>
            <w:tcBorders>
              <w:right w:val="double" w:sz="4" w:space="0" w:color="auto"/>
            </w:tcBorders>
            <w:vAlign w:val="center"/>
          </w:tcPr>
          <w:p w:rsidR="009E39F6" w:rsidRPr="00574CA8" w:rsidRDefault="009E39F6" w:rsidP="008106B1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lang w:val="ka-GE" w:eastAsia="ru-RU"/>
              </w:rPr>
            </w:pPr>
          </w:p>
        </w:tc>
        <w:tc>
          <w:tcPr>
            <w:tcW w:w="557" w:type="dxa"/>
            <w:tcBorders>
              <w:right w:val="double" w:sz="4" w:space="0" w:color="auto"/>
            </w:tcBorders>
            <w:vAlign w:val="center"/>
          </w:tcPr>
          <w:p w:rsidR="009E39F6" w:rsidRPr="00574CA8" w:rsidRDefault="009E39F6" w:rsidP="008106B1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>-</w:t>
            </w:r>
          </w:p>
        </w:tc>
      </w:tr>
      <w:tr w:rsidR="009E39F6" w:rsidRPr="00467022" w:rsidTr="001574B3">
        <w:trPr>
          <w:trHeight w:val="595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E39F6" w:rsidRPr="00467022" w:rsidRDefault="009E39F6" w:rsidP="008106B1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eastAsia="ru-RU"/>
              </w:rPr>
              <w:lastRenderedPageBreak/>
              <w:t>1</w:t>
            </w:r>
            <w:r w:rsidRPr="00467022">
              <w:rPr>
                <w:rFonts w:ascii="Sylfaen" w:eastAsia="Times New Roman" w:hAnsi="Sylfaen" w:cs="Times New Roman"/>
                <w:lang w:val="ka-GE" w:eastAsia="ru-RU"/>
              </w:rPr>
              <w:t>.7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9F6" w:rsidRPr="009E39F6" w:rsidRDefault="009E39F6" w:rsidP="009B13D6">
            <w:pPr>
              <w:rPr>
                <w:rFonts w:ascii="Sylfaen" w:hAnsi="Sylfaen"/>
              </w:rPr>
            </w:pPr>
            <w:r w:rsidRPr="009E39F6">
              <w:rPr>
                <w:rFonts w:ascii="Sylfaen" w:hAnsi="Sylfaen"/>
              </w:rPr>
              <w:t>Partial Differential Equations</w:t>
            </w:r>
          </w:p>
        </w:tc>
        <w:tc>
          <w:tcPr>
            <w:tcW w:w="54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E39F6" w:rsidRPr="00467022" w:rsidRDefault="009E39F6" w:rsidP="008106B1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>3</w:t>
            </w:r>
          </w:p>
        </w:tc>
        <w:tc>
          <w:tcPr>
            <w:tcW w:w="453" w:type="dxa"/>
            <w:tcBorders>
              <w:left w:val="double" w:sz="4" w:space="0" w:color="auto"/>
            </w:tcBorders>
            <w:vAlign w:val="center"/>
          </w:tcPr>
          <w:p w:rsidR="009E39F6" w:rsidRPr="008106B1" w:rsidRDefault="009E39F6" w:rsidP="008106B1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eastAsia="ru-RU"/>
              </w:rPr>
            </w:pPr>
            <w:r>
              <w:rPr>
                <w:rFonts w:ascii="Sylfaen" w:eastAsia="Times New Roman" w:hAnsi="Sylfaen" w:cs="Times New Roman"/>
                <w:lang w:eastAsia="ru-RU"/>
              </w:rPr>
              <w:t>5</w:t>
            </w:r>
          </w:p>
        </w:tc>
        <w:tc>
          <w:tcPr>
            <w:tcW w:w="987" w:type="dxa"/>
            <w:vAlign w:val="center"/>
          </w:tcPr>
          <w:p w:rsidR="009E39F6" w:rsidRPr="00467022" w:rsidRDefault="009E39F6" w:rsidP="008106B1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>125</w:t>
            </w:r>
          </w:p>
        </w:tc>
        <w:tc>
          <w:tcPr>
            <w:tcW w:w="720" w:type="dxa"/>
            <w:vAlign w:val="center"/>
          </w:tcPr>
          <w:p w:rsidR="009E39F6" w:rsidRPr="00D1020C" w:rsidRDefault="009E39F6" w:rsidP="008106B1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eastAsia="ru-RU"/>
              </w:rPr>
            </w:pPr>
            <w:r>
              <w:rPr>
                <w:rFonts w:ascii="Sylfaen" w:eastAsia="Times New Roman" w:hAnsi="Sylfaen" w:cs="Times New Roman"/>
                <w:lang w:eastAsia="ru-RU"/>
              </w:rPr>
              <w:t>45</w:t>
            </w:r>
          </w:p>
        </w:tc>
        <w:tc>
          <w:tcPr>
            <w:tcW w:w="720" w:type="dxa"/>
            <w:vAlign w:val="center"/>
          </w:tcPr>
          <w:p w:rsidR="009E39F6" w:rsidRPr="00467022" w:rsidRDefault="009E39F6" w:rsidP="008106B1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>3</w:t>
            </w:r>
          </w:p>
        </w:tc>
        <w:tc>
          <w:tcPr>
            <w:tcW w:w="630" w:type="dxa"/>
            <w:vAlign w:val="center"/>
          </w:tcPr>
          <w:p w:rsidR="009E39F6" w:rsidRPr="00D1020C" w:rsidRDefault="009E39F6" w:rsidP="008106B1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eastAsia="ru-RU"/>
              </w:rPr>
            </w:pPr>
            <w:r>
              <w:rPr>
                <w:rFonts w:ascii="Sylfaen" w:eastAsia="Times New Roman" w:hAnsi="Sylfaen" w:cs="Times New Roman"/>
                <w:lang w:eastAsia="ru-RU"/>
              </w:rPr>
              <w:t>77</w:t>
            </w: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:rsidR="009E39F6" w:rsidRPr="00467022" w:rsidRDefault="009E39F6" w:rsidP="008106B1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>1/0/0/2</w:t>
            </w:r>
          </w:p>
        </w:tc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9E39F6" w:rsidRPr="00467022" w:rsidRDefault="009E39F6" w:rsidP="008106B1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b/>
                <w:lang w:val="ka-GE" w:eastAsia="ru-RU"/>
              </w:rPr>
              <w:t>5</w:t>
            </w:r>
          </w:p>
        </w:tc>
        <w:tc>
          <w:tcPr>
            <w:tcW w:w="810" w:type="dxa"/>
            <w:vAlign w:val="center"/>
          </w:tcPr>
          <w:p w:rsidR="009E39F6" w:rsidRPr="00467022" w:rsidRDefault="009E39F6" w:rsidP="008106B1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lang w:val="ka-GE" w:eastAsia="ru-RU"/>
              </w:rPr>
            </w:pPr>
          </w:p>
        </w:tc>
        <w:tc>
          <w:tcPr>
            <w:tcW w:w="720" w:type="dxa"/>
            <w:vAlign w:val="center"/>
          </w:tcPr>
          <w:p w:rsidR="009E39F6" w:rsidRPr="00467022" w:rsidRDefault="009E39F6" w:rsidP="008106B1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708" w:type="dxa"/>
            <w:gridSpan w:val="2"/>
            <w:tcBorders>
              <w:right w:val="double" w:sz="4" w:space="0" w:color="auto"/>
            </w:tcBorders>
            <w:vAlign w:val="center"/>
          </w:tcPr>
          <w:p w:rsidR="009E39F6" w:rsidRPr="00467022" w:rsidRDefault="009E39F6" w:rsidP="008106B1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557" w:type="dxa"/>
            <w:tcBorders>
              <w:right w:val="double" w:sz="4" w:space="0" w:color="auto"/>
            </w:tcBorders>
            <w:vAlign w:val="center"/>
          </w:tcPr>
          <w:p w:rsidR="009E39F6" w:rsidRPr="00467022" w:rsidRDefault="009E39F6" w:rsidP="008106B1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>-</w:t>
            </w:r>
          </w:p>
        </w:tc>
      </w:tr>
      <w:tr w:rsidR="009E39F6" w:rsidRPr="00467022" w:rsidTr="001574B3">
        <w:trPr>
          <w:trHeight w:val="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E39F6" w:rsidRPr="00467022" w:rsidRDefault="009E39F6" w:rsidP="008106B1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eastAsia="ru-RU"/>
              </w:rPr>
              <w:t>1</w:t>
            </w:r>
            <w:r w:rsidRPr="00467022">
              <w:rPr>
                <w:rFonts w:ascii="Sylfaen" w:eastAsia="Times New Roman" w:hAnsi="Sylfaen" w:cs="Times New Roman"/>
                <w:lang w:val="ka-GE" w:eastAsia="ru-RU"/>
              </w:rPr>
              <w:t>.8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9F6" w:rsidRPr="009E39F6" w:rsidRDefault="009E39F6" w:rsidP="009B13D6">
            <w:pPr>
              <w:rPr>
                <w:rFonts w:ascii="Sylfaen" w:hAnsi="Sylfaen"/>
              </w:rPr>
            </w:pPr>
            <w:r w:rsidRPr="009E39F6">
              <w:rPr>
                <w:rFonts w:ascii="Sylfaen" w:hAnsi="Sylfaen"/>
              </w:rPr>
              <w:t>Discrete mathematics</w:t>
            </w:r>
          </w:p>
        </w:tc>
        <w:tc>
          <w:tcPr>
            <w:tcW w:w="540" w:type="dxa"/>
            <w:vAlign w:val="center"/>
          </w:tcPr>
          <w:p w:rsidR="009E39F6" w:rsidRPr="00CD04FD" w:rsidRDefault="009E39F6" w:rsidP="008106B1">
            <w:pPr>
              <w:spacing w:after="0" w:line="240" w:lineRule="auto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3</w:t>
            </w:r>
          </w:p>
        </w:tc>
        <w:tc>
          <w:tcPr>
            <w:tcW w:w="453" w:type="dxa"/>
            <w:tcBorders>
              <w:left w:val="double" w:sz="4" w:space="0" w:color="auto"/>
            </w:tcBorders>
            <w:vAlign w:val="center"/>
          </w:tcPr>
          <w:p w:rsidR="009E39F6" w:rsidRPr="008106B1" w:rsidRDefault="009E39F6" w:rsidP="008106B1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eastAsia="ru-RU"/>
              </w:rPr>
            </w:pPr>
            <w:r>
              <w:rPr>
                <w:rFonts w:ascii="Sylfaen" w:eastAsia="Times New Roman" w:hAnsi="Sylfaen" w:cs="Times New Roman"/>
                <w:lang w:eastAsia="ru-RU"/>
              </w:rPr>
              <w:t>5</w:t>
            </w:r>
          </w:p>
        </w:tc>
        <w:tc>
          <w:tcPr>
            <w:tcW w:w="987" w:type="dxa"/>
            <w:vAlign w:val="center"/>
          </w:tcPr>
          <w:p w:rsidR="009E39F6" w:rsidRPr="00CD04FD" w:rsidRDefault="009E39F6" w:rsidP="008106B1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eastAsia="ru-RU"/>
              </w:rPr>
            </w:pPr>
            <w:r>
              <w:rPr>
                <w:rFonts w:ascii="Sylfaen" w:eastAsia="Times New Roman" w:hAnsi="Sylfaen" w:cs="Times New Roman"/>
                <w:lang w:eastAsia="ru-RU"/>
              </w:rPr>
              <w:t>125</w:t>
            </w:r>
          </w:p>
        </w:tc>
        <w:tc>
          <w:tcPr>
            <w:tcW w:w="720" w:type="dxa"/>
            <w:vAlign w:val="center"/>
          </w:tcPr>
          <w:p w:rsidR="009E39F6" w:rsidRPr="00CD04FD" w:rsidRDefault="009E39F6" w:rsidP="008106B1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eastAsia="ru-RU"/>
              </w:rPr>
            </w:pPr>
            <w:r>
              <w:rPr>
                <w:rFonts w:ascii="Sylfaen" w:eastAsia="Times New Roman" w:hAnsi="Sylfaen" w:cs="Times New Roman"/>
                <w:lang w:eastAsia="ru-RU"/>
              </w:rPr>
              <w:t>45</w:t>
            </w:r>
          </w:p>
        </w:tc>
        <w:tc>
          <w:tcPr>
            <w:tcW w:w="720" w:type="dxa"/>
            <w:vAlign w:val="center"/>
          </w:tcPr>
          <w:p w:rsidR="009E39F6" w:rsidRPr="00CD04FD" w:rsidRDefault="009E39F6" w:rsidP="008106B1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eastAsia="ru-RU"/>
              </w:rPr>
            </w:pPr>
            <w:r>
              <w:rPr>
                <w:rFonts w:ascii="Sylfaen" w:eastAsia="Times New Roman" w:hAnsi="Sylfaen" w:cs="Times New Roman"/>
                <w:lang w:eastAsia="ru-RU"/>
              </w:rPr>
              <w:t>3</w:t>
            </w:r>
          </w:p>
        </w:tc>
        <w:tc>
          <w:tcPr>
            <w:tcW w:w="630" w:type="dxa"/>
            <w:vAlign w:val="center"/>
          </w:tcPr>
          <w:p w:rsidR="009E39F6" w:rsidRPr="00CD04FD" w:rsidRDefault="009E39F6" w:rsidP="008106B1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eastAsia="ru-RU"/>
              </w:rPr>
            </w:pPr>
            <w:r>
              <w:rPr>
                <w:rFonts w:ascii="Sylfaen" w:eastAsia="Times New Roman" w:hAnsi="Sylfaen" w:cs="Times New Roman"/>
                <w:lang w:eastAsia="ru-RU"/>
              </w:rPr>
              <w:t>77</w:t>
            </w: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:rsidR="009E39F6" w:rsidRPr="00CD04FD" w:rsidRDefault="009E39F6" w:rsidP="008106B1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eastAsia="ru-RU"/>
              </w:rPr>
            </w:pPr>
            <w:r>
              <w:rPr>
                <w:rFonts w:ascii="Sylfaen" w:eastAsia="Times New Roman" w:hAnsi="Sylfaen" w:cs="Times New Roman"/>
                <w:lang w:eastAsia="ru-RU"/>
              </w:rPr>
              <w:t>1/0/0/2</w:t>
            </w:r>
          </w:p>
        </w:tc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9E39F6" w:rsidRPr="00CD04FD" w:rsidRDefault="009E39F6" w:rsidP="008106B1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lang w:eastAsia="ru-RU"/>
              </w:rPr>
            </w:pPr>
            <w:r w:rsidRPr="00CD04FD">
              <w:rPr>
                <w:rFonts w:ascii="Sylfaen" w:eastAsia="Times New Roman" w:hAnsi="Sylfaen" w:cs="Times New Roman"/>
                <w:b/>
                <w:lang w:eastAsia="ru-RU"/>
              </w:rPr>
              <w:t>5</w:t>
            </w:r>
          </w:p>
        </w:tc>
        <w:tc>
          <w:tcPr>
            <w:tcW w:w="810" w:type="dxa"/>
            <w:vAlign w:val="center"/>
          </w:tcPr>
          <w:p w:rsidR="009E39F6" w:rsidRPr="00CD04FD" w:rsidRDefault="009E39F6" w:rsidP="008106B1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lang w:val="ka-GE" w:eastAsia="ru-RU"/>
              </w:rPr>
            </w:pPr>
          </w:p>
        </w:tc>
        <w:tc>
          <w:tcPr>
            <w:tcW w:w="720" w:type="dxa"/>
            <w:vAlign w:val="center"/>
          </w:tcPr>
          <w:p w:rsidR="009E39F6" w:rsidRPr="00CD04FD" w:rsidRDefault="009E39F6" w:rsidP="008106B1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right w:val="double" w:sz="4" w:space="0" w:color="auto"/>
            </w:tcBorders>
            <w:vAlign w:val="center"/>
          </w:tcPr>
          <w:p w:rsidR="009E39F6" w:rsidRPr="00CD04FD" w:rsidRDefault="009E39F6" w:rsidP="008106B1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lang w:val="ka-GE" w:eastAsia="ru-RU"/>
              </w:rPr>
            </w:pPr>
          </w:p>
        </w:tc>
        <w:tc>
          <w:tcPr>
            <w:tcW w:w="557" w:type="dxa"/>
            <w:tcBorders>
              <w:right w:val="double" w:sz="4" w:space="0" w:color="auto"/>
            </w:tcBorders>
            <w:vAlign w:val="center"/>
          </w:tcPr>
          <w:p w:rsidR="009E39F6" w:rsidRPr="00CD04FD" w:rsidRDefault="009E39F6" w:rsidP="008106B1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eastAsia="ru-RU"/>
              </w:rPr>
            </w:pPr>
            <w:r>
              <w:rPr>
                <w:rFonts w:ascii="Sylfaen" w:eastAsia="Times New Roman" w:hAnsi="Sylfaen" w:cs="Times New Roman"/>
                <w:lang w:eastAsia="ru-RU"/>
              </w:rPr>
              <w:t>-</w:t>
            </w:r>
          </w:p>
        </w:tc>
      </w:tr>
      <w:tr w:rsidR="009E39F6" w:rsidRPr="00467022" w:rsidTr="001574B3">
        <w:trPr>
          <w:trHeight w:val="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E39F6" w:rsidRPr="00467022" w:rsidRDefault="009E39F6" w:rsidP="008106B1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eastAsia="ru-RU"/>
              </w:rPr>
              <w:t>1</w:t>
            </w:r>
            <w:r w:rsidRPr="00467022">
              <w:rPr>
                <w:rFonts w:ascii="Sylfaen" w:eastAsia="Times New Roman" w:hAnsi="Sylfaen" w:cs="Times New Roman"/>
                <w:lang w:val="ka-GE" w:eastAsia="ru-RU"/>
              </w:rPr>
              <w:t>.9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9F6" w:rsidRPr="009E39F6" w:rsidRDefault="001740CD" w:rsidP="009B13D6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Probability t</w:t>
            </w:r>
            <w:r w:rsidR="009E39F6" w:rsidRPr="009E39F6">
              <w:rPr>
                <w:rFonts w:ascii="Sylfaen" w:hAnsi="Sylfaen"/>
              </w:rPr>
              <w:t>heory</w:t>
            </w:r>
          </w:p>
        </w:tc>
        <w:tc>
          <w:tcPr>
            <w:tcW w:w="540" w:type="dxa"/>
            <w:vAlign w:val="center"/>
          </w:tcPr>
          <w:p w:rsidR="009E39F6" w:rsidRPr="00467022" w:rsidRDefault="009E39F6" w:rsidP="008106B1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</w:t>
            </w:r>
          </w:p>
        </w:tc>
        <w:tc>
          <w:tcPr>
            <w:tcW w:w="453" w:type="dxa"/>
            <w:tcBorders>
              <w:left w:val="double" w:sz="4" w:space="0" w:color="auto"/>
            </w:tcBorders>
            <w:vAlign w:val="center"/>
          </w:tcPr>
          <w:p w:rsidR="009E39F6" w:rsidRPr="008106B1" w:rsidRDefault="009E39F6" w:rsidP="008106B1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eastAsia="ru-RU"/>
              </w:rPr>
            </w:pPr>
            <w:r>
              <w:rPr>
                <w:rFonts w:ascii="Sylfaen" w:eastAsia="Times New Roman" w:hAnsi="Sylfaen" w:cs="Times New Roman"/>
                <w:lang w:eastAsia="ru-RU"/>
              </w:rPr>
              <w:t>5</w:t>
            </w:r>
          </w:p>
        </w:tc>
        <w:tc>
          <w:tcPr>
            <w:tcW w:w="987" w:type="dxa"/>
            <w:vAlign w:val="center"/>
          </w:tcPr>
          <w:p w:rsidR="009E39F6" w:rsidRPr="00467022" w:rsidRDefault="009E39F6" w:rsidP="008106B1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>125</w:t>
            </w:r>
          </w:p>
        </w:tc>
        <w:tc>
          <w:tcPr>
            <w:tcW w:w="720" w:type="dxa"/>
            <w:vAlign w:val="center"/>
          </w:tcPr>
          <w:p w:rsidR="009E39F6" w:rsidRPr="00467022" w:rsidRDefault="009E39F6" w:rsidP="008106B1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>45</w:t>
            </w:r>
          </w:p>
        </w:tc>
        <w:tc>
          <w:tcPr>
            <w:tcW w:w="720" w:type="dxa"/>
            <w:vAlign w:val="center"/>
          </w:tcPr>
          <w:p w:rsidR="009E39F6" w:rsidRPr="00467022" w:rsidRDefault="009E39F6" w:rsidP="008106B1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>3</w:t>
            </w:r>
          </w:p>
        </w:tc>
        <w:tc>
          <w:tcPr>
            <w:tcW w:w="630" w:type="dxa"/>
            <w:vAlign w:val="center"/>
          </w:tcPr>
          <w:p w:rsidR="009E39F6" w:rsidRPr="00467022" w:rsidRDefault="009E39F6" w:rsidP="008106B1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>77</w:t>
            </w: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:rsidR="009E39F6" w:rsidRPr="00625FDE" w:rsidRDefault="009E39F6" w:rsidP="00625FD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>2/0/0/1</w:t>
            </w:r>
          </w:p>
        </w:tc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9E39F6" w:rsidRPr="00CD04FD" w:rsidRDefault="009E39F6" w:rsidP="008106B1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lang w:val="ru-RU" w:eastAsia="ru-RU"/>
              </w:rPr>
            </w:pPr>
          </w:p>
        </w:tc>
        <w:tc>
          <w:tcPr>
            <w:tcW w:w="810" w:type="dxa"/>
            <w:vAlign w:val="center"/>
          </w:tcPr>
          <w:p w:rsidR="009E39F6" w:rsidRPr="00CD04FD" w:rsidRDefault="009E39F6" w:rsidP="008106B1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lang w:val="ka-GE" w:eastAsia="ru-RU"/>
              </w:rPr>
            </w:pPr>
          </w:p>
        </w:tc>
        <w:tc>
          <w:tcPr>
            <w:tcW w:w="720" w:type="dxa"/>
            <w:vAlign w:val="center"/>
          </w:tcPr>
          <w:p w:rsidR="009E39F6" w:rsidRPr="00CD04FD" w:rsidRDefault="009E39F6" w:rsidP="008106B1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b/>
                <w:lang w:val="ka-GE" w:eastAsia="ru-RU"/>
              </w:rPr>
              <w:t>5</w:t>
            </w:r>
          </w:p>
        </w:tc>
        <w:tc>
          <w:tcPr>
            <w:tcW w:w="708" w:type="dxa"/>
            <w:gridSpan w:val="2"/>
            <w:tcBorders>
              <w:right w:val="double" w:sz="4" w:space="0" w:color="auto"/>
            </w:tcBorders>
            <w:vAlign w:val="center"/>
          </w:tcPr>
          <w:p w:rsidR="009E39F6" w:rsidRPr="00CD04FD" w:rsidRDefault="009E39F6" w:rsidP="008106B1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lang w:val="ka-GE" w:eastAsia="ru-RU"/>
              </w:rPr>
            </w:pPr>
          </w:p>
        </w:tc>
        <w:tc>
          <w:tcPr>
            <w:tcW w:w="557" w:type="dxa"/>
            <w:tcBorders>
              <w:right w:val="double" w:sz="4" w:space="0" w:color="auto"/>
            </w:tcBorders>
            <w:vAlign w:val="center"/>
          </w:tcPr>
          <w:p w:rsidR="009E39F6" w:rsidRPr="00625FDE" w:rsidRDefault="009E39F6" w:rsidP="008106B1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>-</w:t>
            </w:r>
          </w:p>
        </w:tc>
      </w:tr>
      <w:tr w:rsidR="009E39F6" w:rsidRPr="00467022" w:rsidTr="001574B3">
        <w:trPr>
          <w:trHeight w:val="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E39F6" w:rsidRPr="00467022" w:rsidRDefault="009E39F6" w:rsidP="008106B1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eastAsia="ru-RU"/>
              </w:rPr>
              <w:t>1</w:t>
            </w:r>
            <w:r w:rsidRPr="00467022">
              <w:rPr>
                <w:rFonts w:ascii="Sylfaen" w:eastAsia="Times New Roman" w:hAnsi="Sylfaen" w:cs="Times New Roman"/>
                <w:lang w:val="ka-GE" w:eastAsia="ru-RU"/>
              </w:rPr>
              <w:t>.10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9F6" w:rsidRPr="009E39F6" w:rsidRDefault="001740CD" w:rsidP="009B13D6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Numerical a</w:t>
            </w:r>
            <w:r w:rsidR="009E39F6" w:rsidRPr="009E39F6">
              <w:rPr>
                <w:rFonts w:ascii="Sylfaen" w:hAnsi="Sylfaen"/>
              </w:rPr>
              <w:t>nalysis -1</w:t>
            </w:r>
          </w:p>
        </w:tc>
        <w:tc>
          <w:tcPr>
            <w:tcW w:w="540" w:type="dxa"/>
            <w:vAlign w:val="center"/>
          </w:tcPr>
          <w:p w:rsidR="009E39F6" w:rsidRPr="00467022" w:rsidRDefault="009E39F6" w:rsidP="008106B1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</w:t>
            </w:r>
          </w:p>
        </w:tc>
        <w:tc>
          <w:tcPr>
            <w:tcW w:w="453" w:type="dxa"/>
            <w:tcBorders>
              <w:left w:val="double" w:sz="4" w:space="0" w:color="auto"/>
            </w:tcBorders>
            <w:vAlign w:val="center"/>
          </w:tcPr>
          <w:p w:rsidR="009E39F6" w:rsidRPr="008106B1" w:rsidRDefault="009E39F6" w:rsidP="008106B1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eastAsia="ru-RU"/>
              </w:rPr>
            </w:pPr>
            <w:r>
              <w:rPr>
                <w:rFonts w:ascii="Sylfaen" w:eastAsia="Times New Roman" w:hAnsi="Sylfaen" w:cs="Times New Roman"/>
                <w:lang w:eastAsia="ru-RU"/>
              </w:rPr>
              <w:t>5</w:t>
            </w:r>
          </w:p>
        </w:tc>
        <w:tc>
          <w:tcPr>
            <w:tcW w:w="987" w:type="dxa"/>
            <w:vAlign w:val="center"/>
          </w:tcPr>
          <w:p w:rsidR="009E39F6" w:rsidRPr="00467022" w:rsidRDefault="009E39F6" w:rsidP="008106B1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>125</w:t>
            </w:r>
          </w:p>
        </w:tc>
        <w:tc>
          <w:tcPr>
            <w:tcW w:w="720" w:type="dxa"/>
            <w:vAlign w:val="center"/>
          </w:tcPr>
          <w:p w:rsidR="009E39F6" w:rsidRPr="00467022" w:rsidRDefault="009E39F6" w:rsidP="008106B1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>45</w:t>
            </w:r>
          </w:p>
        </w:tc>
        <w:tc>
          <w:tcPr>
            <w:tcW w:w="720" w:type="dxa"/>
            <w:vAlign w:val="center"/>
          </w:tcPr>
          <w:p w:rsidR="009E39F6" w:rsidRPr="00467022" w:rsidRDefault="009E39F6" w:rsidP="008106B1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>3</w:t>
            </w:r>
          </w:p>
        </w:tc>
        <w:tc>
          <w:tcPr>
            <w:tcW w:w="630" w:type="dxa"/>
            <w:vAlign w:val="center"/>
          </w:tcPr>
          <w:p w:rsidR="009E39F6" w:rsidRPr="00467022" w:rsidRDefault="009E39F6" w:rsidP="008106B1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>77</w:t>
            </w: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:rsidR="009E39F6" w:rsidRPr="00467022" w:rsidRDefault="009E39F6" w:rsidP="008106B1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>1/0/0/2</w:t>
            </w:r>
          </w:p>
        </w:tc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9E39F6" w:rsidRPr="00CD04FD" w:rsidRDefault="009E39F6" w:rsidP="008106B1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lang w:val="ru-RU" w:eastAsia="ru-RU"/>
              </w:rPr>
            </w:pPr>
          </w:p>
        </w:tc>
        <w:tc>
          <w:tcPr>
            <w:tcW w:w="810" w:type="dxa"/>
            <w:vAlign w:val="center"/>
          </w:tcPr>
          <w:p w:rsidR="009E39F6" w:rsidRPr="00CD04FD" w:rsidRDefault="009E39F6" w:rsidP="008106B1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b/>
                <w:lang w:val="ka-GE" w:eastAsia="ru-RU"/>
              </w:rPr>
              <w:t>5</w:t>
            </w:r>
          </w:p>
        </w:tc>
        <w:tc>
          <w:tcPr>
            <w:tcW w:w="720" w:type="dxa"/>
            <w:vAlign w:val="center"/>
          </w:tcPr>
          <w:p w:rsidR="009E39F6" w:rsidRPr="00CD04FD" w:rsidRDefault="009E39F6" w:rsidP="008106B1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lang w:val="ka-GE" w:eastAsia="ru-RU"/>
              </w:rPr>
            </w:pPr>
          </w:p>
        </w:tc>
        <w:tc>
          <w:tcPr>
            <w:tcW w:w="708" w:type="dxa"/>
            <w:gridSpan w:val="2"/>
            <w:tcBorders>
              <w:right w:val="double" w:sz="4" w:space="0" w:color="auto"/>
            </w:tcBorders>
            <w:vAlign w:val="center"/>
          </w:tcPr>
          <w:p w:rsidR="009E39F6" w:rsidRPr="00CD04FD" w:rsidRDefault="009E39F6" w:rsidP="008106B1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lang w:val="ka-GE" w:eastAsia="ru-RU"/>
              </w:rPr>
            </w:pPr>
          </w:p>
        </w:tc>
        <w:tc>
          <w:tcPr>
            <w:tcW w:w="557" w:type="dxa"/>
            <w:tcBorders>
              <w:right w:val="double" w:sz="4" w:space="0" w:color="auto"/>
            </w:tcBorders>
            <w:vAlign w:val="center"/>
          </w:tcPr>
          <w:p w:rsidR="009E39F6" w:rsidRPr="00467022" w:rsidRDefault="009E39F6" w:rsidP="008106B1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>-</w:t>
            </w:r>
          </w:p>
        </w:tc>
      </w:tr>
      <w:tr w:rsidR="008106B1" w:rsidRPr="00467022" w:rsidTr="001574B3">
        <w:trPr>
          <w:trHeight w:val="91"/>
          <w:jc w:val="center"/>
        </w:trPr>
        <w:tc>
          <w:tcPr>
            <w:tcW w:w="5039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106B1" w:rsidRPr="009E39F6" w:rsidRDefault="009E39F6" w:rsidP="008106B1">
            <w:pPr>
              <w:spacing w:after="0" w:line="240" w:lineRule="auto"/>
              <w:ind w:right="-107"/>
              <w:rPr>
                <w:rFonts w:ascii="Sylfaen" w:eastAsia="Times New Roman" w:hAnsi="Sylfaen" w:cs="Arial"/>
                <w:b/>
                <w:lang w:eastAsia="ru-RU"/>
              </w:rPr>
            </w:pPr>
            <w:r>
              <w:rPr>
                <w:rFonts w:ascii="Sylfaen" w:eastAsia="Times New Roman" w:hAnsi="Sylfaen" w:cs="Arial"/>
                <w:b/>
                <w:lang w:eastAsia="ru-RU"/>
              </w:rPr>
              <w:t>Total:</w:t>
            </w:r>
          </w:p>
        </w:tc>
        <w:tc>
          <w:tcPr>
            <w:tcW w:w="540" w:type="dxa"/>
            <w:tcBorders>
              <w:left w:val="double" w:sz="4" w:space="0" w:color="auto"/>
              <w:right w:val="double" w:sz="4" w:space="0" w:color="auto"/>
            </w:tcBorders>
          </w:tcPr>
          <w:p w:rsidR="008106B1" w:rsidRPr="00467022" w:rsidRDefault="008106B1" w:rsidP="008106B1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lang w:eastAsia="ru-RU"/>
              </w:rPr>
            </w:pPr>
          </w:p>
        </w:tc>
        <w:tc>
          <w:tcPr>
            <w:tcW w:w="453" w:type="dxa"/>
            <w:tcBorders>
              <w:left w:val="double" w:sz="4" w:space="0" w:color="auto"/>
            </w:tcBorders>
            <w:vAlign w:val="center"/>
          </w:tcPr>
          <w:p w:rsidR="008106B1" w:rsidRPr="00467022" w:rsidRDefault="008106B1" w:rsidP="008106B1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lang w:val="ka-GE" w:eastAsia="ru-RU"/>
              </w:rPr>
            </w:pPr>
          </w:p>
        </w:tc>
        <w:tc>
          <w:tcPr>
            <w:tcW w:w="987" w:type="dxa"/>
            <w:vAlign w:val="center"/>
          </w:tcPr>
          <w:p w:rsidR="008106B1" w:rsidRPr="00467022" w:rsidRDefault="008106B1" w:rsidP="008106B1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lang w:val="ka-GE" w:eastAsia="ru-RU"/>
              </w:rPr>
            </w:pPr>
          </w:p>
        </w:tc>
        <w:tc>
          <w:tcPr>
            <w:tcW w:w="720" w:type="dxa"/>
            <w:vAlign w:val="center"/>
          </w:tcPr>
          <w:p w:rsidR="008106B1" w:rsidRPr="00467022" w:rsidRDefault="008106B1" w:rsidP="008106B1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lang w:val="ka-GE" w:eastAsia="ru-RU"/>
              </w:rPr>
            </w:pPr>
          </w:p>
        </w:tc>
        <w:tc>
          <w:tcPr>
            <w:tcW w:w="720" w:type="dxa"/>
            <w:vAlign w:val="center"/>
          </w:tcPr>
          <w:p w:rsidR="008106B1" w:rsidRPr="00467022" w:rsidRDefault="008106B1" w:rsidP="008106B1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lang w:val="ka-GE" w:eastAsia="ru-RU"/>
              </w:rPr>
            </w:pPr>
          </w:p>
        </w:tc>
        <w:tc>
          <w:tcPr>
            <w:tcW w:w="630" w:type="dxa"/>
            <w:vAlign w:val="center"/>
          </w:tcPr>
          <w:p w:rsidR="008106B1" w:rsidRPr="00467022" w:rsidRDefault="008106B1" w:rsidP="008106B1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lang w:val="ka-GE" w:eastAsia="ru-RU"/>
              </w:rPr>
            </w:pPr>
          </w:p>
        </w:tc>
        <w:tc>
          <w:tcPr>
            <w:tcW w:w="4775" w:type="dxa"/>
            <w:gridSpan w:val="7"/>
            <w:tcBorders>
              <w:right w:val="double" w:sz="4" w:space="0" w:color="auto"/>
            </w:tcBorders>
            <w:shd w:val="clear" w:color="auto" w:fill="DDD9C3" w:themeFill="background2" w:themeFillShade="E6"/>
            <w:vAlign w:val="center"/>
          </w:tcPr>
          <w:p w:rsidR="008106B1" w:rsidRPr="00467022" w:rsidRDefault="008106B1" w:rsidP="008106B1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</w:tr>
      <w:tr w:rsidR="008106B1" w:rsidRPr="00467022" w:rsidTr="00F76125">
        <w:trPr>
          <w:trHeight w:val="359"/>
          <w:jc w:val="center"/>
        </w:trPr>
        <w:tc>
          <w:tcPr>
            <w:tcW w:w="6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DD9C3" w:themeFill="background2" w:themeFillShade="E6"/>
            <w:vAlign w:val="center"/>
          </w:tcPr>
          <w:p w:rsidR="008106B1" w:rsidRPr="000D1BB3" w:rsidRDefault="000D1BB3" w:rsidP="008106B1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eastAsia="ru-RU"/>
              </w:rPr>
            </w:pPr>
            <w:r>
              <w:rPr>
                <w:rFonts w:ascii="Sylfaen" w:eastAsia="Times New Roman" w:hAnsi="Sylfaen" w:cs="Times New Roman"/>
                <w:lang w:eastAsia="ru-RU"/>
              </w:rPr>
              <w:t>2</w:t>
            </w:r>
          </w:p>
        </w:tc>
        <w:tc>
          <w:tcPr>
            <w:tcW w:w="13255" w:type="dxa"/>
            <w:gridSpan w:val="1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DD9C3" w:themeFill="background2" w:themeFillShade="E6"/>
            <w:vAlign w:val="center"/>
          </w:tcPr>
          <w:p w:rsidR="008106B1" w:rsidRPr="008106B1" w:rsidRDefault="001740CD" w:rsidP="00E12C8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lang w:eastAsia="ru-RU"/>
              </w:rPr>
            </w:pPr>
            <w:r>
              <w:rPr>
                <w:rFonts w:ascii="Sylfaen" w:hAnsi="Sylfaen"/>
                <w:b/>
              </w:rPr>
              <w:t>Optional</w:t>
            </w:r>
            <w:r w:rsidR="009E39F6" w:rsidRPr="009E39F6">
              <w:rPr>
                <w:rFonts w:ascii="Sylfaen" w:hAnsi="Sylfaen"/>
                <w:b/>
              </w:rPr>
              <w:t xml:space="preserve"> Module</w:t>
            </w:r>
            <w:r w:rsidR="009E39F6" w:rsidRPr="008106B1">
              <w:rPr>
                <w:rFonts w:ascii="Sylfaen" w:eastAsia="Times New Roman" w:hAnsi="Sylfaen" w:cs="AcadNusx"/>
                <w:b/>
                <w:bCs/>
                <w:lang w:val="ka-GE"/>
              </w:rPr>
              <w:t xml:space="preserve"> </w:t>
            </w:r>
            <w:r>
              <w:rPr>
                <w:rFonts w:ascii="Sylfaen" w:eastAsia="Times New Roman" w:hAnsi="Sylfaen" w:cs="AcadNusx"/>
                <w:b/>
                <w:bCs/>
              </w:rPr>
              <w:t xml:space="preserve">of Specialty </w:t>
            </w:r>
            <w:r w:rsidR="008106B1" w:rsidRPr="008106B1">
              <w:rPr>
                <w:rFonts w:ascii="Sylfaen" w:eastAsia="Times New Roman" w:hAnsi="Sylfaen" w:cs="AcadNusx"/>
                <w:b/>
                <w:bCs/>
                <w:lang w:val="ka-GE"/>
              </w:rPr>
              <w:t xml:space="preserve">1: </w:t>
            </w:r>
            <w:r w:rsidR="00E12C82">
              <w:rPr>
                <w:rFonts w:ascii="Sylfaen" w:eastAsia="Times New Roman" w:hAnsi="Sylfaen" w:cs="AcadNusx"/>
                <w:b/>
                <w:bCs/>
              </w:rPr>
              <w:t>Theory of Functions</w:t>
            </w:r>
            <w:r w:rsidR="00E12C82">
              <w:rPr>
                <w:rFonts w:ascii="Sylfaen" w:eastAsia="Times New Roman" w:hAnsi="Sylfaen" w:cs="AcadNusx"/>
                <w:b/>
                <w:bCs/>
                <w:lang w:val="ka-GE"/>
              </w:rPr>
              <w:t xml:space="preserve">(35 </w:t>
            </w:r>
            <w:r w:rsidR="00E12C82">
              <w:rPr>
                <w:rFonts w:ascii="Sylfaen" w:eastAsia="Times New Roman" w:hAnsi="Sylfaen" w:cs="AcadNusx"/>
                <w:b/>
                <w:bCs/>
              </w:rPr>
              <w:t>ECTS</w:t>
            </w:r>
            <w:r w:rsidR="008106B1" w:rsidRPr="008106B1">
              <w:rPr>
                <w:rFonts w:ascii="Sylfaen" w:eastAsia="Times New Roman" w:hAnsi="Sylfaen" w:cs="AcadNusx"/>
                <w:b/>
                <w:bCs/>
                <w:lang w:val="ka-GE"/>
              </w:rPr>
              <w:t>)</w:t>
            </w:r>
          </w:p>
        </w:tc>
      </w:tr>
      <w:tr w:rsidR="00F220FB" w:rsidRPr="00467022" w:rsidTr="001574B3">
        <w:trPr>
          <w:trHeight w:val="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220FB" w:rsidRPr="00467022" w:rsidRDefault="00F220FB" w:rsidP="008106B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lang w:val="ru-RU" w:eastAsia="ru-RU"/>
              </w:rPr>
            </w:pPr>
            <w:r>
              <w:rPr>
                <w:rFonts w:ascii="Sylfaen" w:eastAsia="Times New Roman" w:hAnsi="Sylfaen" w:cs="Times New Roman"/>
                <w:lang w:eastAsia="ru-RU"/>
              </w:rPr>
              <w:t>2</w:t>
            </w:r>
            <w:r w:rsidRPr="00467022">
              <w:rPr>
                <w:rFonts w:ascii="Sylfaen" w:eastAsia="Times New Roman" w:hAnsi="Sylfaen" w:cs="Times New Roman"/>
                <w:lang w:val="ka-GE" w:eastAsia="ru-RU"/>
              </w:rPr>
              <w:t>.1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FB" w:rsidRPr="00F220FB" w:rsidRDefault="00F220FB" w:rsidP="009B13D6">
            <w:pPr>
              <w:rPr>
                <w:rFonts w:ascii="Sylfaen" w:hAnsi="Sylfaen"/>
              </w:rPr>
            </w:pPr>
            <w:r w:rsidRPr="00F220FB">
              <w:rPr>
                <w:rFonts w:ascii="Sylfaen" w:hAnsi="Sylfaen"/>
              </w:rPr>
              <w:t>Fourier analysis -1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20FB" w:rsidRPr="00625FDE" w:rsidRDefault="00F220FB" w:rsidP="004F1952">
            <w:pPr>
              <w:spacing w:after="0" w:line="240" w:lineRule="auto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3</w:t>
            </w:r>
          </w:p>
        </w:tc>
        <w:tc>
          <w:tcPr>
            <w:tcW w:w="453" w:type="dxa"/>
            <w:tcBorders>
              <w:left w:val="double" w:sz="4" w:space="0" w:color="auto"/>
            </w:tcBorders>
            <w:vAlign w:val="center"/>
          </w:tcPr>
          <w:p w:rsidR="00F220FB" w:rsidRPr="00467022" w:rsidRDefault="00F220FB" w:rsidP="008106B1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eastAsia="ru-RU"/>
              </w:rPr>
            </w:pPr>
            <w:r>
              <w:rPr>
                <w:rFonts w:ascii="Sylfaen" w:eastAsia="Times New Roman" w:hAnsi="Sylfaen" w:cs="Times New Roman"/>
                <w:lang w:eastAsia="ru-RU"/>
              </w:rPr>
              <w:t>5</w:t>
            </w:r>
          </w:p>
        </w:tc>
        <w:tc>
          <w:tcPr>
            <w:tcW w:w="987" w:type="dxa"/>
            <w:vAlign w:val="center"/>
          </w:tcPr>
          <w:p w:rsidR="00F220FB" w:rsidRPr="004F1952" w:rsidRDefault="00F220FB" w:rsidP="008106B1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>125</w:t>
            </w:r>
          </w:p>
        </w:tc>
        <w:tc>
          <w:tcPr>
            <w:tcW w:w="720" w:type="dxa"/>
            <w:vAlign w:val="center"/>
          </w:tcPr>
          <w:p w:rsidR="00F220FB" w:rsidRPr="004F1952" w:rsidRDefault="00F220FB" w:rsidP="008106B1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>45</w:t>
            </w:r>
          </w:p>
        </w:tc>
        <w:tc>
          <w:tcPr>
            <w:tcW w:w="720" w:type="dxa"/>
            <w:vAlign w:val="center"/>
          </w:tcPr>
          <w:p w:rsidR="00F220FB" w:rsidRPr="004F1952" w:rsidRDefault="00F220FB" w:rsidP="008106B1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>3</w:t>
            </w:r>
          </w:p>
        </w:tc>
        <w:tc>
          <w:tcPr>
            <w:tcW w:w="630" w:type="dxa"/>
            <w:vAlign w:val="center"/>
          </w:tcPr>
          <w:p w:rsidR="00F220FB" w:rsidRPr="004F1952" w:rsidRDefault="00F220FB" w:rsidP="008106B1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>77</w:t>
            </w: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:rsidR="00F220FB" w:rsidRPr="004F1952" w:rsidRDefault="00F220FB" w:rsidP="008106B1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>0/0/0/3</w:t>
            </w:r>
          </w:p>
        </w:tc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F220FB" w:rsidRPr="004F1952" w:rsidRDefault="00F220FB" w:rsidP="008106B1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lang w:val="ru-RU" w:eastAsia="ru-RU"/>
              </w:rPr>
            </w:pPr>
          </w:p>
        </w:tc>
        <w:tc>
          <w:tcPr>
            <w:tcW w:w="810" w:type="dxa"/>
            <w:vAlign w:val="center"/>
          </w:tcPr>
          <w:p w:rsidR="00F220FB" w:rsidRPr="004F1952" w:rsidRDefault="00F220FB" w:rsidP="008106B1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lang w:val="ka-GE" w:eastAsia="ru-RU"/>
              </w:rPr>
            </w:pPr>
            <w:r w:rsidRPr="004F1952">
              <w:rPr>
                <w:rFonts w:ascii="Sylfaen" w:eastAsia="Times New Roman" w:hAnsi="Sylfaen" w:cs="Times New Roman"/>
                <w:b/>
                <w:lang w:val="ka-GE" w:eastAsia="ru-RU"/>
              </w:rPr>
              <w:t>5</w:t>
            </w:r>
          </w:p>
        </w:tc>
        <w:tc>
          <w:tcPr>
            <w:tcW w:w="720" w:type="dxa"/>
            <w:vAlign w:val="center"/>
          </w:tcPr>
          <w:p w:rsidR="00F220FB" w:rsidRPr="004F1952" w:rsidRDefault="00F220FB" w:rsidP="008106B1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lang w:eastAsia="ru-RU"/>
              </w:rPr>
            </w:pPr>
          </w:p>
        </w:tc>
        <w:tc>
          <w:tcPr>
            <w:tcW w:w="700" w:type="dxa"/>
            <w:tcBorders>
              <w:right w:val="double" w:sz="4" w:space="0" w:color="auto"/>
            </w:tcBorders>
            <w:vAlign w:val="center"/>
          </w:tcPr>
          <w:p w:rsidR="00F220FB" w:rsidRPr="004F1952" w:rsidRDefault="00F220FB" w:rsidP="008106B1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lang w:val="ka-GE" w:eastAsia="ru-RU"/>
              </w:rPr>
            </w:pPr>
          </w:p>
        </w:tc>
        <w:tc>
          <w:tcPr>
            <w:tcW w:w="565" w:type="dxa"/>
            <w:gridSpan w:val="2"/>
            <w:tcBorders>
              <w:right w:val="double" w:sz="4" w:space="0" w:color="auto"/>
            </w:tcBorders>
            <w:vAlign w:val="center"/>
          </w:tcPr>
          <w:p w:rsidR="00F220FB" w:rsidRPr="00467022" w:rsidRDefault="00F220FB" w:rsidP="008106B1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>-</w:t>
            </w:r>
          </w:p>
        </w:tc>
      </w:tr>
      <w:tr w:rsidR="00F220FB" w:rsidRPr="00467022" w:rsidTr="001574B3">
        <w:trPr>
          <w:trHeight w:val="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220FB" w:rsidRPr="00467022" w:rsidRDefault="00F220FB" w:rsidP="00C82E4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lang w:val="ru-RU" w:eastAsia="ru-RU"/>
              </w:rPr>
            </w:pPr>
            <w:r>
              <w:rPr>
                <w:rFonts w:ascii="Sylfaen" w:eastAsia="Times New Roman" w:hAnsi="Sylfaen" w:cs="Times New Roman"/>
                <w:lang w:eastAsia="ru-RU"/>
              </w:rPr>
              <w:t>2</w:t>
            </w:r>
            <w:r w:rsidRPr="00467022">
              <w:rPr>
                <w:rFonts w:ascii="Sylfaen" w:eastAsia="Times New Roman" w:hAnsi="Sylfaen" w:cs="Times New Roman"/>
                <w:lang w:val="ka-GE" w:eastAsia="ru-RU"/>
              </w:rPr>
              <w:t>.2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FB" w:rsidRPr="00F220FB" w:rsidRDefault="00F220FB" w:rsidP="009B13D6">
            <w:pPr>
              <w:rPr>
                <w:rFonts w:ascii="Sylfaen" w:hAnsi="Sylfaen"/>
              </w:rPr>
            </w:pPr>
            <w:r w:rsidRPr="00F220FB">
              <w:rPr>
                <w:rFonts w:ascii="Sylfaen" w:hAnsi="Sylfaen"/>
              </w:rPr>
              <w:t>Fourier analysis -2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20FB" w:rsidRPr="00467022" w:rsidRDefault="00F220FB" w:rsidP="00C82E4A">
            <w:pPr>
              <w:spacing w:after="0" w:line="240" w:lineRule="auto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3</w:t>
            </w:r>
          </w:p>
        </w:tc>
        <w:tc>
          <w:tcPr>
            <w:tcW w:w="453" w:type="dxa"/>
            <w:tcBorders>
              <w:left w:val="double" w:sz="4" w:space="0" w:color="auto"/>
            </w:tcBorders>
            <w:vAlign w:val="center"/>
          </w:tcPr>
          <w:p w:rsidR="00F220FB" w:rsidRPr="00467022" w:rsidRDefault="00F220FB" w:rsidP="00C82E4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eastAsia="ru-RU"/>
              </w:rPr>
            </w:pPr>
            <w:r>
              <w:rPr>
                <w:rFonts w:ascii="Sylfaen" w:eastAsia="Times New Roman" w:hAnsi="Sylfaen" w:cs="Times New Roman"/>
                <w:lang w:eastAsia="ru-RU"/>
              </w:rPr>
              <w:t>5</w:t>
            </w:r>
          </w:p>
        </w:tc>
        <w:tc>
          <w:tcPr>
            <w:tcW w:w="987" w:type="dxa"/>
            <w:vAlign w:val="center"/>
          </w:tcPr>
          <w:p w:rsidR="00F220FB" w:rsidRPr="00C82E4A" w:rsidRDefault="00F220FB" w:rsidP="00C82E4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>125</w:t>
            </w:r>
          </w:p>
        </w:tc>
        <w:tc>
          <w:tcPr>
            <w:tcW w:w="720" w:type="dxa"/>
            <w:vAlign w:val="center"/>
          </w:tcPr>
          <w:p w:rsidR="00F220FB" w:rsidRPr="004F1952" w:rsidRDefault="00F220FB" w:rsidP="00C82E4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>45</w:t>
            </w:r>
          </w:p>
        </w:tc>
        <w:tc>
          <w:tcPr>
            <w:tcW w:w="720" w:type="dxa"/>
            <w:vAlign w:val="center"/>
          </w:tcPr>
          <w:p w:rsidR="00F220FB" w:rsidRPr="004F1952" w:rsidRDefault="00F220FB" w:rsidP="00C82E4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>3</w:t>
            </w:r>
          </w:p>
        </w:tc>
        <w:tc>
          <w:tcPr>
            <w:tcW w:w="630" w:type="dxa"/>
            <w:vAlign w:val="center"/>
          </w:tcPr>
          <w:p w:rsidR="00F220FB" w:rsidRPr="004F1952" w:rsidRDefault="00F220FB" w:rsidP="00C82E4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>77</w:t>
            </w: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:rsidR="00F220FB" w:rsidRPr="004F1952" w:rsidRDefault="00F220FB" w:rsidP="00C82E4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>0/0/0/3</w:t>
            </w:r>
          </w:p>
        </w:tc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F220FB" w:rsidRPr="004F1952" w:rsidRDefault="00F220FB" w:rsidP="00C82E4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lang w:val="ru-RU" w:eastAsia="ru-RU"/>
              </w:rPr>
            </w:pPr>
          </w:p>
        </w:tc>
        <w:tc>
          <w:tcPr>
            <w:tcW w:w="810" w:type="dxa"/>
            <w:vAlign w:val="center"/>
          </w:tcPr>
          <w:p w:rsidR="00F220FB" w:rsidRPr="004F1952" w:rsidRDefault="00F220FB" w:rsidP="00C82E4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lang w:val="ka-GE" w:eastAsia="ru-RU"/>
              </w:rPr>
            </w:pPr>
          </w:p>
        </w:tc>
        <w:tc>
          <w:tcPr>
            <w:tcW w:w="720" w:type="dxa"/>
            <w:vAlign w:val="center"/>
          </w:tcPr>
          <w:p w:rsidR="00F220FB" w:rsidRPr="00C82E4A" w:rsidRDefault="00F220FB" w:rsidP="00C82E4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b/>
                <w:lang w:val="ka-GE" w:eastAsia="ru-RU"/>
              </w:rPr>
              <w:t>5</w:t>
            </w:r>
          </w:p>
        </w:tc>
        <w:tc>
          <w:tcPr>
            <w:tcW w:w="700" w:type="dxa"/>
            <w:tcBorders>
              <w:right w:val="double" w:sz="4" w:space="0" w:color="auto"/>
            </w:tcBorders>
            <w:vAlign w:val="center"/>
          </w:tcPr>
          <w:p w:rsidR="00F220FB" w:rsidRPr="004F1952" w:rsidRDefault="00F220FB" w:rsidP="00C82E4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lang w:val="ka-GE" w:eastAsia="ru-RU"/>
              </w:rPr>
            </w:pPr>
          </w:p>
        </w:tc>
        <w:tc>
          <w:tcPr>
            <w:tcW w:w="565" w:type="dxa"/>
            <w:gridSpan w:val="2"/>
            <w:tcBorders>
              <w:right w:val="double" w:sz="4" w:space="0" w:color="auto"/>
            </w:tcBorders>
            <w:vAlign w:val="center"/>
          </w:tcPr>
          <w:p w:rsidR="00F220FB" w:rsidRPr="00467022" w:rsidRDefault="00F220FB" w:rsidP="00C82E4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>2.1</w:t>
            </w:r>
          </w:p>
        </w:tc>
      </w:tr>
      <w:tr w:rsidR="00F220FB" w:rsidRPr="00467022" w:rsidTr="001574B3">
        <w:trPr>
          <w:trHeight w:val="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220FB" w:rsidRPr="00467022" w:rsidRDefault="00F220FB" w:rsidP="00C82E4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eastAsia="ru-RU"/>
              </w:rPr>
              <w:t>2</w:t>
            </w:r>
            <w:r w:rsidRPr="00467022">
              <w:rPr>
                <w:rFonts w:ascii="Sylfaen" w:eastAsia="Times New Roman" w:hAnsi="Sylfaen" w:cs="Times New Roman"/>
                <w:lang w:eastAsia="ru-RU"/>
              </w:rPr>
              <w:t>.</w:t>
            </w:r>
            <w:r w:rsidRPr="00467022">
              <w:rPr>
                <w:rFonts w:ascii="Sylfaen" w:eastAsia="Times New Roman" w:hAnsi="Sylfaen" w:cs="Times New Roman"/>
                <w:lang w:val="ka-GE" w:eastAsia="ru-RU"/>
              </w:rPr>
              <w:t>3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FB" w:rsidRPr="00F220FB" w:rsidRDefault="001740CD" w:rsidP="009B13D6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Fourier a</w:t>
            </w:r>
            <w:r w:rsidR="00F220FB" w:rsidRPr="00F220FB">
              <w:rPr>
                <w:rFonts w:ascii="Sylfaen" w:hAnsi="Sylfaen"/>
              </w:rPr>
              <w:t>nalysis -3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20FB" w:rsidRPr="00467022" w:rsidRDefault="00F220FB" w:rsidP="00C82E4A">
            <w:pPr>
              <w:spacing w:after="0" w:line="240" w:lineRule="auto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3</w:t>
            </w:r>
          </w:p>
        </w:tc>
        <w:tc>
          <w:tcPr>
            <w:tcW w:w="453" w:type="dxa"/>
            <w:tcBorders>
              <w:left w:val="double" w:sz="4" w:space="0" w:color="auto"/>
            </w:tcBorders>
            <w:vAlign w:val="center"/>
          </w:tcPr>
          <w:p w:rsidR="00F220FB" w:rsidRPr="00467022" w:rsidRDefault="00F220FB" w:rsidP="00C82E4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eastAsia="ru-RU"/>
              </w:rPr>
            </w:pPr>
            <w:r>
              <w:rPr>
                <w:rFonts w:ascii="Sylfaen" w:eastAsia="Times New Roman" w:hAnsi="Sylfaen" w:cs="Times New Roman"/>
                <w:lang w:eastAsia="ru-RU"/>
              </w:rPr>
              <w:t>5</w:t>
            </w:r>
          </w:p>
        </w:tc>
        <w:tc>
          <w:tcPr>
            <w:tcW w:w="987" w:type="dxa"/>
            <w:vAlign w:val="center"/>
          </w:tcPr>
          <w:p w:rsidR="00F220FB" w:rsidRPr="00C82E4A" w:rsidRDefault="00F220FB" w:rsidP="00C82E4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>125</w:t>
            </w:r>
          </w:p>
        </w:tc>
        <w:tc>
          <w:tcPr>
            <w:tcW w:w="720" w:type="dxa"/>
            <w:vAlign w:val="center"/>
          </w:tcPr>
          <w:p w:rsidR="00F220FB" w:rsidRPr="00467022" w:rsidRDefault="00F220FB" w:rsidP="00C82E4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>45</w:t>
            </w:r>
          </w:p>
        </w:tc>
        <w:tc>
          <w:tcPr>
            <w:tcW w:w="720" w:type="dxa"/>
            <w:vAlign w:val="center"/>
          </w:tcPr>
          <w:p w:rsidR="00F220FB" w:rsidRPr="00C82E4A" w:rsidRDefault="00F220FB" w:rsidP="00C82E4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>3</w:t>
            </w:r>
          </w:p>
        </w:tc>
        <w:tc>
          <w:tcPr>
            <w:tcW w:w="630" w:type="dxa"/>
            <w:vAlign w:val="center"/>
          </w:tcPr>
          <w:p w:rsidR="00F220FB" w:rsidRPr="00467022" w:rsidRDefault="00F220FB" w:rsidP="00C82E4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>77</w:t>
            </w: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:rsidR="00F220FB" w:rsidRPr="00467022" w:rsidRDefault="00F220FB" w:rsidP="00C82E4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>0/0/0/3</w:t>
            </w:r>
          </w:p>
        </w:tc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F220FB" w:rsidRPr="004F1952" w:rsidRDefault="00F220FB" w:rsidP="00C82E4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lang w:val="ru-RU" w:eastAsia="ru-RU"/>
              </w:rPr>
            </w:pPr>
          </w:p>
        </w:tc>
        <w:tc>
          <w:tcPr>
            <w:tcW w:w="810" w:type="dxa"/>
            <w:vAlign w:val="center"/>
          </w:tcPr>
          <w:p w:rsidR="00F220FB" w:rsidRPr="004F1952" w:rsidRDefault="00F220FB" w:rsidP="00C82E4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lang w:val="ka-GE" w:eastAsia="ru-RU"/>
              </w:rPr>
            </w:pPr>
          </w:p>
        </w:tc>
        <w:tc>
          <w:tcPr>
            <w:tcW w:w="720" w:type="dxa"/>
            <w:vAlign w:val="center"/>
          </w:tcPr>
          <w:p w:rsidR="00F220FB" w:rsidRPr="004F1952" w:rsidRDefault="00F220FB" w:rsidP="00C82E4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lang w:eastAsia="ru-RU"/>
              </w:rPr>
            </w:pPr>
          </w:p>
        </w:tc>
        <w:tc>
          <w:tcPr>
            <w:tcW w:w="700" w:type="dxa"/>
            <w:tcBorders>
              <w:right w:val="double" w:sz="4" w:space="0" w:color="auto"/>
            </w:tcBorders>
            <w:vAlign w:val="center"/>
          </w:tcPr>
          <w:p w:rsidR="00F220FB" w:rsidRPr="004F1952" w:rsidRDefault="00F220FB" w:rsidP="00C82E4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b/>
                <w:lang w:val="ka-GE" w:eastAsia="ru-RU"/>
              </w:rPr>
              <w:t>5</w:t>
            </w:r>
          </w:p>
        </w:tc>
        <w:tc>
          <w:tcPr>
            <w:tcW w:w="565" w:type="dxa"/>
            <w:gridSpan w:val="2"/>
            <w:tcBorders>
              <w:right w:val="double" w:sz="4" w:space="0" w:color="auto"/>
            </w:tcBorders>
            <w:vAlign w:val="center"/>
          </w:tcPr>
          <w:p w:rsidR="00F220FB" w:rsidRPr="00467022" w:rsidRDefault="00F220FB" w:rsidP="00C82E4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>2.2</w:t>
            </w:r>
          </w:p>
        </w:tc>
      </w:tr>
      <w:tr w:rsidR="00F220FB" w:rsidRPr="00467022" w:rsidTr="001574B3">
        <w:trPr>
          <w:trHeight w:val="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220FB" w:rsidRPr="00467022" w:rsidRDefault="00F220FB" w:rsidP="00C82E4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eastAsia="ru-RU"/>
              </w:rPr>
              <w:t>2</w:t>
            </w:r>
            <w:r w:rsidRPr="00467022">
              <w:rPr>
                <w:rFonts w:ascii="Sylfaen" w:eastAsia="Times New Roman" w:hAnsi="Sylfaen" w:cs="Times New Roman"/>
                <w:lang w:val="ka-GE" w:eastAsia="ru-RU"/>
              </w:rPr>
              <w:t>.4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FB" w:rsidRPr="00F220FB" w:rsidRDefault="00F220FB" w:rsidP="009B13D6">
            <w:pPr>
              <w:rPr>
                <w:rFonts w:ascii="Sylfaen" w:hAnsi="Sylfaen"/>
              </w:rPr>
            </w:pPr>
            <w:r w:rsidRPr="00F220FB">
              <w:rPr>
                <w:rFonts w:ascii="Sylfaen" w:hAnsi="Sylfaen"/>
              </w:rPr>
              <w:t>Differentiation of Lebesgue Integrals -1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20FB" w:rsidRPr="00467022" w:rsidRDefault="00F220FB" w:rsidP="00C82E4A">
            <w:pPr>
              <w:spacing w:after="0" w:line="240" w:lineRule="auto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3</w:t>
            </w:r>
          </w:p>
        </w:tc>
        <w:tc>
          <w:tcPr>
            <w:tcW w:w="453" w:type="dxa"/>
            <w:tcBorders>
              <w:left w:val="double" w:sz="4" w:space="0" w:color="auto"/>
            </w:tcBorders>
            <w:vAlign w:val="center"/>
          </w:tcPr>
          <w:p w:rsidR="00F220FB" w:rsidRPr="00467022" w:rsidRDefault="00F220FB" w:rsidP="00C82E4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eastAsia="ru-RU"/>
              </w:rPr>
            </w:pPr>
            <w:r>
              <w:rPr>
                <w:rFonts w:ascii="Sylfaen" w:eastAsia="Times New Roman" w:hAnsi="Sylfaen" w:cs="Times New Roman"/>
                <w:lang w:eastAsia="ru-RU"/>
              </w:rPr>
              <w:t>5</w:t>
            </w:r>
          </w:p>
        </w:tc>
        <w:tc>
          <w:tcPr>
            <w:tcW w:w="987" w:type="dxa"/>
            <w:vAlign w:val="center"/>
          </w:tcPr>
          <w:p w:rsidR="00F220FB" w:rsidRPr="00C82E4A" w:rsidRDefault="00F220FB" w:rsidP="00C82E4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>125</w:t>
            </w:r>
          </w:p>
        </w:tc>
        <w:tc>
          <w:tcPr>
            <w:tcW w:w="720" w:type="dxa"/>
            <w:vAlign w:val="center"/>
          </w:tcPr>
          <w:p w:rsidR="00F220FB" w:rsidRPr="00467022" w:rsidRDefault="00F220FB" w:rsidP="00C82E4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>45</w:t>
            </w:r>
          </w:p>
        </w:tc>
        <w:tc>
          <w:tcPr>
            <w:tcW w:w="720" w:type="dxa"/>
            <w:vAlign w:val="center"/>
          </w:tcPr>
          <w:p w:rsidR="00F220FB" w:rsidRPr="00C82E4A" w:rsidRDefault="00F220FB" w:rsidP="00C82E4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>3</w:t>
            </w:r>
          </w:p>
        </w:tc>
        <w:tc>
          <w:tcPr>
            <w:tcW w:w="630" w:type="dxa"/>
            <w:vAlign w:val="center"/>
          </w:tcPr>
          <w:p w:rsidR="00F220FB" w:rsidRPr="00467022" w:rsidRDefault="00F220FB" w:rsidP="00C82E4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>77</w:t>
            </w: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:rsidR="00F220FB" w:rsidRPr="00467022" w:rsidRDefault="00F220FB" w:rsidP="00C82E4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>0/0/0/3</w:t>
            </w:r>
          </w:p>
        </w:tc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F220FB" w:rsidRPr="004F1952" w:rsidRDefault="00F220FB" w:rsidP="00C82E4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lang w:val="ru-RU" w:eastAsia="ru-RU"/>
              </w:rPr>
            </w:pPr>
          </w:p>
        </w:tc>
        <w:tc>
          <w:tcPr>
            <w:tcW w:w="810" w:type="dxa"/>
            <w:vAlign w:val="center"/>
          </w:tcPr>
          <w:p w:rsidR="00F220FB" w:rsidRPr="004F1952" w:rsidRDefault="00F220FB" w:rsidP="00C82E4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b/>
                <w:lang w:val="ka-GE" w:eastAsia="ru-RU"/>
              </w:rPr>
              <w:t>5</w:t>
            </w:r>
          </w:p>
        </w:tc>
        <w:tc>
          <w:tcPr>
            <w:tcW w:w="720" w:type="dxa"/>
            <w:vAlign w:val="center"/>
          </w:tcPr>
          <w:p w:rsidR="00F220FB" w:rsidRPr="004F1952" w:rsidRDefault="00F220FB" w:rsidP="00C82E4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lang w:eastAsia="ru-RU"/>
              </w:rPr>
            </w:pPr>
          </w:p>
        </w:tc>
        <w:tc>
          <w:tcPr>
            <w:tcW w:w="700" w:type="dxa"/>
            <w:tcBorders>
              <w:right w:val="double" w:sz="4" w:space="0" w:color="auto"/>
            </w:tcBorders>
            <w:vAlign w:val="center"/>
          </w:tcPr>
          <w:p w:rsidR="00F220FB" w:rsidRPr="004F1952" w:rsidRDefault="00F220FB" w:rsidP="00C82E4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lang w:val="ka-GE" w:eastAsia="ru-RU"/>
              </w:rPr>
            </w:pPr>
          </w:p>
        </w:tc>
        <w:tc>
          <w:tcPr>
            <w:tcW w:w="565" w:type="dxa"/>
            <w:gridSpan w:val="2"/>
            <w:tcBorders>
              <w:right w:val="double" w:sz="4" w:space="0" w:color="auto"/>
            </w:tcBorders>
            <w:vAlign w:val="center"/>
          </w:tcPr>
          <w:p w:rsidR="00F220FB" w:rsidRPr="00467022" w:rsidRDefault="00F220FB" w:rsidP="00C82E4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>-</w:t>
            </w:r>
          </w:p>
        </w:tc>
      </w:tr>
      <w:tr w:rsidR="00F220FB" w:rsidRPr="00467022" w:rsidTr="001574B3">
        <w:trPr>
          <w:trHeight w:val="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220FB" w:rsidRPr="008106B1" w:rsidRDefault="00F220FB" w:rsidP="00C82E4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lang w:eastAsia="ru-RU"/>
              </w:rPr>
            </w:pPr>
            <w:r>
              <w:rPr>
                <w:rFonts w:ascii="Sylfaen" w:eastAsia="Times New Roman" w:hAnsi="Sylfaen" w:cs="Times New Roman"/>
                <w:lang w:eastAsia="ru-RU"/>
              </w:rPr>
              <w:t>2.5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FB" w:rsidRPr="00F220FB" w:rsidRDefault="00F220FB" w:rsidP="009B13D6">
            <w:pPr>
              <w:rPr>
                <w:rFonts w:ascii="Sylfaen" w:hAnsi="Sylfaen"/>
              </w:rPr>
            </w:pPr>
            <w:r w:rsidRPr="00F220FB">
              <w:rPr>
                <w:rFonts w:ascii="Sylfaen" w:hAnsi="Sylfaen"/>
              </w:rPr>
              <w:t>Differentiation of Lebesgue Integrals -2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20FB" w:rsidRPr="00467022" w:rsidRDefault="00F220FB" w:rsidP="00C82E4A">
            <w:pPr>
              <w:spacing w:after="0" w:line="240" w:lineRule="auto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3</w:t>
            </w:r>
          </w:p>
        </w:tc>
        <w:tc>
          <w:tcPr>
            <w:tcW w:w="453" w:type="dxa"/>
            <w:tcBorders>
              <w:left w:val="double" w:sz="4" w:space="0" w:color="auto"/>
            </w:tcBorders>
            <w:vAlign w:val="center"/>
          </w:tcPr>
          <w:p w:rsidR="00F220FB" w:rsidRPr="00467022" w:rsidRDefault="00F220FB" w:rsidP="00C82E4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eastAsia="ru-RU"/>
              </w:rPr>
            </w:pPr>
            <w:r>
              <w:rPr>
                <w:rFonts w:ascii="Sylfaen" w:eastAsia="Times New Roman" w:hAnsi="Sylfaen" w:cs="Times New Roman"/>
                <w:lang w:eastAsia="ru-RU"/>
              </w:rPr>
              <w:t>5</w:t>
            </w:r>
          </w:p>
        </w:tc>
        <w:tc>
          <w:tcPr>
            <w:tcW w:w="987" w:type="dxa"/>
            <w:vAlign w:val="center"/>
          </w:tcPr>
          <w:p w:rsidR="00F220FB" w:rsidRPr="00311725" w:rsidRDefault="00F220FB" w:rsidP="00C82E4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>125</w:t>
            </w:r>
          </w:p>
        </w:tc>
        <w:tc>
          <w:tcPr>
            <w:tcW w:w="720" w:type="dxa"/>
            <w:vAlign w:val="center"/>
          </w:tcPr>
          <w:p w:rsidR="00F220FB" w:rsidRPr="00467022" w:rsidRDefault="00F220FB" w:rsidP="00C82E4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>45</w:t>
            </w:r>
          </w:p>
        </w:tc>
        <w:tc>
          <w:tcPr>
            <w:tcW w:w="720" w:type="dxa"/>
            <w:vAlign w:val="center"/>
          </w:tcPr>
          <w:p w:rsidR="00F220FB" w:rsidRPr="00311725" w:rsidRDefault="00F220FB" w:rsidP="00C82E4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>3</w:t>
            </w:r>
          </w:p>
        </w:tc>
        <w:tc>
          <w:tcPr>
            <w:tcW w:w="630" w:type="dxa"/>
            <w:vAlign w:val="center"/>
          </w:tcPr>
          <w:p w:rsidR="00F220FB" w:rsidRPr="00467022" w:rsidRDefault="00F220FB" w:rsidP="00C82E4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>77</w:t>
            </w: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:rsidR="00F220FB" w:rsidRPr="00467022" w:rsidRDefault="00F220FB" w:rsidP="00C82E4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>0/0/0/3</w:t>
            </w:r>
          </w:p>
        </w:tc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F220FB" w:rsidRPr="004F1952" w:rsidRDefault="00F220FB" w:rsidP="00C82E4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lang w:val="ru-RU" w:eastAsia="ru-RU"/>
              </w:rPr>
            </w:pPr>
          </w:p>
        </w:tc>
        <w:tc>
          <w:tcPr>
            <w:tcW w:w="810" w:type="dxa"/>
            <w:vAlign w:val="center"/>
          </w:tcPr>
          <w:p w:rsidR="00F220FB" w:rsidRPr="004F1952" w:rsidRDefault="00F220FB" w:rsidP="00C82E4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lang w:val="ka-GE" w:eastAsia="ru-RU"/>
              </w:rPr>
            </w:pPr>
          </w:p>
        </w:tc>
        <w:tc>
          <w:tcPr>
            <w:tcW w:w="720" w:type="dxa"/>
            <w:vAlign w:val="center"/>
          </w:tcPr>
          <w:p w:rsidR="00F220FB" w:rsidRPr="00311725" w:rsidRDefault="00F220FB" w:rsidP="00C82E4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b/>
                <w:lang w:val="ka-GE" w:eastAsia="ru-RU"/>
              </w:rPr>
              <w:t>5</w:t>
            </w:r>
          </w:p>
        </w:tc>
        <w:tc>
          <w:tcPr>
            <w:tcW w:w="700" w:type="dxa"/>
            <w:tcBorders>
              <w:right w:val="double" w:sz="4" w:space="0" w:color="auto"/>
            </w:tcBorders>
            <w:vAlign w:val="center"/>
          </w:tcPr>
          <w:p w:rsidR="00F220FB" w:rsidRPr="004F1952" w:rsidRDefault="00F220FB" w:rsidP="00C82E4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lang w:val="ka-GE" w:eastAsia="ru-RU"/>
              </w:rPr>
            </w:pPr>
          </w:p>
        </w:tc>
        <w:tc>
          <w:tcPr>
            <w:tcW w:w="565" w:type="dxa"/>
            <w:gridSpan w:val="2"/>
            <w:tcBorders>
              <w:right w:val="double" w:sz="4" w:space="0" w:color="auto"/>
            </w:tcBorders>
            <w:vAlign w:val="center"/>
          </w:tcPr>
          <w:p w:rsidR="00F220FB" w:rsidRPr="00467022" w:rsidRDefault="00F220FB" w:rsidP="00C82E4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>2.4</w:t>
            </w:r>
          </w:p>
        </w:tc>
      </w:tr>
      <w:tr w:rsidR="00F220FB" w:rsidRPr="00467022" w:rsidTr="001574B3">
        <w:trPr>
          <w:trHeight w:val="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220FB" w:rsidRPr="008106B1" w:rsidRDefault="00F220FB" w:rsidP="00C82E4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lang w:eastAsia="ru-RU"/>
              </w:rPr>
            </w:pPr>
            <w:r>
              <w:rPr>
                <w:rFonts w:ascii="Sylfaen" w:eastAsia="Times New Roman" w:hAnsi="Sylfaen" w:cs="Times New Roman"/>
                <w:lang w:eastAsia="ru-RU"/>
              </w:rPr>
              <w:t>2.6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FB" w:rsidRPr="00F220FB" w:rsidRDefault="00F220FB" w:rsidP="009B13D6">
            <w:pPr>
              <w:rPr>
                <w:rFonts w:ascii="Sylfaen" w:hAnsi="Sylfaen"/>
              </w:rPr>
            </w:pPr>
            <w:r w:rsidRPr="00F220FB">
              <w:rPr>
                <w:rFonts w:ascii="Sylfaen" w:hAnsi="Sylfaen"/>
              </w:rPr>
              <w:t>Differentiation of Lebesgue Integrals -3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20FB" w:rsidRPr="00467022" w:rsidRDefault="00F220FB" w:rsidP="00C82E4A">
            <w:pPr>
              <w:spacing w:after="0" w:line="240" w:lineRule="auto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3</w:t>
            </w:r>
          </w:p>
        </w:tc>
        <w:tc>
          <w:tcPr>
            <w:tcW w:w="453" w:type="dxa"/>
            <w:tcBorders>
              <w:left w:val="double" w:sz="4" w:space="0" w:color="auto"/>
            </w:tcBorders>
            <w:vAlign w:val="center"/>
          </w:tcPr>
          <w:p w:rsidR="00F220FB" w:rsidRPr="00467022" w:rsidRDefault="00F220FB" w:rsidP="00C82E4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eastAsia="ru-RU"/>
              </w:rPr>
            </w:pPr>
            <w:r>
              <w:rPr>
                <w:rFonts w:ascii="Sylfaen" w:eastAsia="Times New Roman" w:hAnsi="Sylfaen" w:cs="Times New Roman"/>
                <w:lang w:eastAsia="ru-RU"/>
              </w:rPr>
              <w:t>5</w:t>
            </w:r>
          </w:p>
        </w:tc>
        <w:tc>
          <w:tcPr>
            <w:tcW w:w="987" w:type="dxa"/>
            <w:vAlign w:val="center"/>
          </w:tcPr>
          <w:p w:rsidR="00F220FB" w:rsidRPr="00595F7E" w:rsidRDefault="00F220FB" w:rsidP="00C82E4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>125</w:t>
            </w:r>
          </w:p>
        </w:tc>
        <w:tc>
          <w:tcPr>
            <w:tcW w:w="720" w:type="dxa"/>
            <w:vAlign w:val="center"/>
          </w:tcPr>
          <w:p w:rsidR="00F220FB" w:rsidRPr="00467022" w:rsidRDefault="00F220FB" w:rsidP="00C82E4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>45</w:t>
            </w:r>
          </w:p>
        </w:tc>
        <w:tc>
          <w:tcPr>
            <w:tcW w:w="720" w:type="dxa"/>
            <w:vAlign w:val="center"/>
          </w:tcPr>
          <w:p w:rsidR="00F220FB" w:rsidRPr="00595F7E" w:rsidRDefault="00F220FB" w:rsidP="00C82E4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>3</w:t>
            </w:r>
          </w:p>
        </w:tc>
        <w:tc>
          <w:tcPr>
            <w:tcW w:w="630" w:type="dxa"/>
            <w:vAlign w:val="center"/>
          </w:tcPr>
          <w:p w:rsidR="00F220FB" w:rsidRPr="00467022" w:rsidRDefault="00F220FB" w:rsidP="00C82E4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>77</w:t>
            </w: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:rsidR="00F220FB" w:rsidRPr="00467022" w:rsidRDefault="00F220FB" w:rsidP="00C82E4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>0/0/0/3</w:t>
            </w:r>
          </w:p>
        </w:tc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F220FB" w:rsidRPr="004F1952" w:rsidRDefault="00F220FB" w:rsidP="00C82E4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lang w:val="ru-RU" w:eastAsia="ru-RU"/>
              </w:rPr>
            </w:pPr>
          </w:p>
        </w:tc>
        <w:tc>
          <w:tcPr>
            <w:tcW w:w="810" w:type="dxa"/>
            <w:vAlign w:val="center"/>
          </w:tcPr>
          <w:p w:rsidR="00F220FB" w:rsidRPr="004F1952" w:rsidRDefault="00F220FB" w:rsidP="00C82E4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lang w:val="ka-GE" w:eastAsia="ru-RU"/>
              </w:rPr>
            </w:pPr>
          </w:p>
        </w:tc>
        <w:tc>
          <w:tcPr>
            <w:tcW w:w="720" w:type="dxa"/>
            <w:vAlign w:val="center"/>
          </w:tcPr>
          <w:p w:rsidR="00F220FB" w:rsidRPr="004F1952" w:rsidRDefault="00F220FB" w:rsidP="00C82E4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lang w:eastAsia="ru-RU"/>
              </w:rPr>
            </w:pPr>
          </w:p>
        </w:tc>
        <w:tc>
          <w:tcPr>
            <w:tcW w:w="700" w:type="dxa"/>
            <w:tcBorders>
              <w:right w:val="double" w:sz="4" w:space="0" w:color="auto"/>
            </w:tcBorders>
            <w:vAlign w:val="center"/>
          </w:tcPr>
          <w:p w:rsidR="00F220FB" w:rsidRPr="004F1952" w:rsidRDefault="00F220FB" w:rsidP="00C82E4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b/>
                <w:lang w:val="ka-GE" w:eastAsia="ru-RU"/>
              </w:rPr>
              <w:t>5</w:t>
            </w:r>
          </w:p>
        </w:tc>
        <w:tc>
          <w:tcPr>
            <w:tcW w:w="565" w:type="dxa"/>
            <w:gridSpan w:val="2"/>
            <w:tcBorders>
              <w:right w:val="double" w:sz="4" w:space="0" w:color="auto"/>
            </w:tcBorders>
            <w:vAlign w:val="center"/>
          </w:tcPr>
          <w:p w:rsidR="00F220FB" w:rsidRPr="00467022" w:rsidRDefault="00F220FB" w:rsidP="00C82E4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>2.5</w:t>
            </w:r>
          </w:p>
        </w:tc>
      </w:tr>
      <w:tr w:rsidR="00F220FB" w:rsidRPr="00467022" w:rsidTr="001574B3">
        <w:trPr>
          <w:trHeight w:val="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220FB" w:rsidRPr="008106B1" w:rsidRDefault="00F220FB" w:rsidP="00C82E4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lang w:eastAsia="ru-RU"/>
              </w:rPr>
            </w:pPr>
            <w:r>
              <w:rPr>
                <w:rFonts w:ascii="Sylfaen" w:eastAsia="Times New Roman" w:hAnsi="Sylfaen" w:cs="Times New Roman"/>
                <w:lang w:eastAsia="ru-RU"/>
              </w:rPr>
              <w:t>2.7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FB" w:rsidRPr="00F220FB" w:rsidRDefault="001740CD" w:rsidP="009B13D6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 Border features of analytic and harmonic f</w:t>
            </w:r>
            <w:r w:rsidR="00F220FB" w:rsidRPr="00F220FB">
              <w:rPr>
                <w:rFonts w:ascii="Sylfaen" w:hAnsi="Sylfaen"/>
              </w:rPr>
              <w:t>unctions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20FB" w:rsidRPr="00467022" w:rsidRDefault="00F220FB" w:rsidP="00C82E4A">
            <w:pPr>
              <w:spacing w:after="0" w:line="240" w:lineRule="auto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3</w:t>
            </w:r>
          </w:p>
        </w:tc>
        <w:tc>
          <w:tcPr>
            <w:tcW w:w="453" w:type="dxa"/>
            <w:tcBorders>
              <w:left w:val="double" w:sz="4" w:space="0" w:color="auto"/>
            </w:tcBorders>
            <w:vAlign w:val="center"/>
          </w:tcPr>
          <w:p w:rsidR="00F220FB" w:rsidRPr="00467022" w:rsidRDefault="00F220FB" w:rsidP="00C82E4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eastAsia="ru-RU"/>
              </w:rPr>
            </w:pPr>
            <w:r>
              <w:rPr>
                <w:rFonts w:ascii="Sylfaen" w:eastAsia="Times New Roman" w:hAnsi="Sylfaen" w:cs="Times New Roman"/>
                <w:lang w:eastAsia="ru-RU"/>
              </w:rPr>
              <w:t>5</w:t>
            </w:r>
          </w:p>
        </w:tc>
        <w:tc>
          <w:tcPr>
            <w:tcW w:w="987" w:type="dxa"/>
            <w:vAlign w:val="center"/>
          </w:tcPr>
          <w:p w:rsidR="00F220FB" w:rsidRPr="00595F7E" w:rsidRDefault="00F220FB" w:rsidP="00C82E4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>125</w:t>
            </w:r>
          </w:p>
        </w:tc>
        <w:tc>
          <w:tcPr>
            <w:tcW w:w="720" w:type="dxa"/>
            <w:vAlign w:val="center"/>
          </w:tcPr>
          <w:p w:rsidR="00F220FB" w:rsidRPr="00467022" w:rsidRDefault="00F220FB" w:rsidP="00C82E4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>45</w:t>
            </w:r>
          </w:p>
        </w:tc>
        <w:tc>
          <w:tcPr>
            <w:tcW w:w="720" w:type="dxa"/>
            <w:vAlign w:val="center"/>
          </w:tcPr>
          <w:p w:rsidR="00F220FB" w:rsidRPr="00595F7E" w:rsidRDefault="00F220FB" w:rsidP="00C82E4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>3</w:t>
            </w:r>
          </w:p>
        </w:tc>
        <w:tc>
          <w:tcPr>
            <w:tcW w:w="630" w:type="dxa"/>
            <w:vAlign w:val="center"/>
          </w:tcPr>
          <w:p w:rsidR="00F220FB" w:rsidRPr="00467022" w:rsidRDefault="00F220FB" w:rsidP="00C82E4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>77</w:t>
            </w: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:rsidR="00F220FB" w:rsidRPr="00467022" w:rsidRDefault="00F220FB" w:rsidP="00C82E4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>1/0/0/2</w:t>
            </w:r>
          </w:p>
        </w:tc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F220FB" w:rsidRPr="004F1952" w:rsidRDefault="00F220FB" w:rsidP="00C82E4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lang w:val="ru-RU" w:eastAsia="ru-RU"/>
              </w:rPr>
            </w:pPr>
          </w:p>
        </w:tc>
        <w:tc>
          <w:tcPr>
            <w:tcW w:w="810" w:type="dxa"/>
            <w:vAlign w:val="center"/>
          </w:tcPr>
          <w:p w:rsidR="00F220FB" w:rsidRPr="004F1952" w:rsidRDefault="00F220FB" w:rsidP="00C82E4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lang w:val="ka-GE" w:eastAsia="ru-RU"/>
              </w:rPr>
            </w:pPr>
          </w:p>
        </w:tc>
        <w:tc>
          <w:tcPr>
            <w:tcW w:w="720" w:type="dxa"/>
            <w:vAlign w:val="center"/>
          </w:tcPr>
          <w:p w:rsidR="00F220FB" w:rsidRPr="00595F7E" w:rsidRDefault="00F220FB" w:rsidP="00C82E4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b/>
                <w:lang w:val="ka-GE" w:eastAsia="ru-RU"/>
              </w:rPr>
              <w:t>5</w:t>
            </w:r>
          </w:p>
        </w:tc>
        <w:tc>
          <w:tcPr>
            <w:tcW w:w="700" w:type="dxa"/>
            <w:tcBorders>
              <w:right w:val="double" w:sz="4" w:space="0" w:color="auto"/>
            </w:tcBorders>
            <w:vAlign w:val="center"/>
          </w:tcPr>
          <w:p w:rsidR="00F220FB" w:rsidRPr="004F1952" w:rsidRDefault="00F220FB" w:rsidP="00C82E4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lang w:val="ka-GE" w:eastAsia="ru-RU"/>
              </w:rPr>
            </w:pPr>
          </w:p>
        </w:tc>
        <w:tc>
          <w:tcPr>
            <w:tcW w:w="565" w:type="dxa"/>
            <w:gridSpan w:val="2"/>
            <w:tcBorders>
              <w:right w:val="double" w:sz="4" w:space="0" w:color="auto"/>
            </w:tcBorders>
            <w:vAlign w:val="center"/>
          </w:tcPr>
          <w:p w:rsidR="00F220FB" w:rsidRPr="00467022" w:rsidRDefault="00F220FB" w:rsidP="00C82E4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>-</w:t>
            </w:r>
          </w:p>
        </w:tc>
      </w:tr>
      <w:tr w:rsidR="00C82E4A" w:rsidRPr="00467022" w:rsidTr="00513FBB">
        <w:trPr>
          <w:trHeight w:val="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82E4A" w:rsidRPr="008106B1" w:rsidRDefault="00C82E4A" w:rsidP="00C82E4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lang w:eastAsia="ru-RU"/>
              </w:rPr>
            </w:pPr>
            <w:r>
              <w:rPr>
                <w:rFonts w:ascii="Sylfaen" w:eastAsia="Times New Roman" w:hAnsi="Sylfaen" w:cs="Times New Roman"/>
                <w:lang w:eastAsia="ru-RU"/>
              </w:rPr>
              <w:t>3</w:t>
            </w:r>
          </w:p>
        </w:tc>
        <w:tc>
          <w:tcPr>
            <w:tcW w:w="13255" w:type="dxa"/>
            <w:gridSpan w:val="14"/>
            <w:tcBorders>
              <w:right w:val="double" w:sz="4" w:space="0" w:color="auto"/>
            </w:tcBorders>
            <w:shd w:val="clear" w:color="auto" w:fill="DDD9C3" w:themeFill="background2" w:themeFillShade="E6"/>
          </w:tcPr>
          <w:p w:rsidR="00C82E4A" w:rsidRPr="00BB6AA2" w:rsidRDefault="00BB6AA2" w:rsidP="00BB6AA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eastAsia="ru-RU"/>
              </w:rPr>
            </w:pPr>
            <w:r>
              <w:rPr>
                <w:rFonts w:ascii="Sylfaen" w:eastAsia="Times New Roman" w:hAnsi="Sylfaen" w:cs="AcadNusx"/>
                <w:b/>
                <w:bCs/>
              </w:rPr>
              <w:t xml:space="preserve"> Selective Module</w:t>
            </w:r>
            <w:r w:rsidR="001740CD">
              <w:rPr>
                <w:rFonts w:ascii="Sylfaen" w:eastAsia="Times New Roman" w:hAnsi="Sylfaen" w:cs="AcadNusx"/>
                <w:b/>
                <w:bCs/>
              </w:rPr>
              <w:t xml:space="preserve"> of Specialty</w:t>
            </w:r>
            <w:r w:rsidR="00C82E4A" w:rsidRPr="000D1BB3">
              <w:rPr>
                <w:rFonts w:ascii="Sylfaen" w:eastAsia="Times New Roman" w:hAnsi="Sylfaen" w:cs="AcadNusx"/>
                <w:b/>
                <w:bCs/>
                <w:lang w:val="ka-GE"/>
              </w:rPr>
              <w:t xml:space="preserve"> 2: </w:t>
            </w:r>
            <w:r>
              <w:rPr>
                <w:rFonts w:ascii="Sylfaen" w:eastAsia="Times New Roman" w:hAnsi="Sylfaen" w:cs="AcadNusx"/>
                <w:b/>
                <w:bCs/>
                <w:lang w:val="ka-GE"/>
              </w:rPr>
              <w:t xml:space="preserve">Differential </w:t>
            </w:r>
            <w:r>
              <w:rPr>
                <w:rFonts w:ascii="Sylfaen" w:eastAsia="Times New Roman" w:hAnsi="Sylfaen" w:cs="AcadNusx"/>
                <w:b/>
                <w:bCs/>
              </w:rPr>
              <w:t>E</w:t>
            </w:r>
            <w:r w:rsidRPr="00BB6AA2">
              <w:rPr>
                <w:rFonts w:ascii="Sylfaen" w:eastAsia="Times New Roman" w:hAnsi="Sylfaen" w:cs="AcadNusx"/>
                <w:b/>
                <w:bCs/>
                <w:lang w:val="ka-GE"/>
              </w:rPr>
              <w:t xml:space="preserve">quations </w:t>
            </w:r>
            <w:r w:rsidR="00C82E4A" w:rsidRPr="000D1BB3">
              <w:rPr>
                <w:rFonts w:ascii="Sylfaen" w:eastAsia="Times New Roman" w:hAnsi="Sylfaen" w:cs="AcadNusx"/>
                <w:b/>
                <w:bCs/>
                <w:lang w:val="ka-GE"/>
              </w:rPr>
              <w:t>(35</w:t>
            </w:r>
            <w:r>
              <w:rPr>
                <w:rFonts w:ascii="Sylfaen" w:eastAsia="Times New Roman" w:hAnsi="Sylfaen" w:cs="AcadNusx"/>
                <w:b/>
                <w:bCs/>
              </w:rPr>
              <w:t>ECTS)</w:t>
            </w:r>
          </w:p>
        </w:tc>
      </w:tr>
      <w:tr w:rsidR="00190D73" w:rsidRPr="00467022" w:rsidTr="001574B3">
        <w:trPr>
          <w:trHeight w:val="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90D73" w:rsidRPr="000D1BB3" w:rsidRDefault="00190D73" w:rsidP="00C82E4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lang w:eastAsia="ru-RU"/>
              </w:rPr>
            </w:pPr>
            <w:r>
              <w:rPr>
                <w:rFonts w:ascii="Sylfaen" w:eastAsia="Times New Roman" w:hAnsi="Sylfaen" w:cs="Times New Roman"/>
                <w:lang w:eastAsia="ru-RU"/>
              </w:rPr>
              <w:t>3.1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73" w:rsidRPr="00190D73" w:rsidRDefault="001740CD" w:rsidP="00190D73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Border t</w:t>
            </w:r>
            <w:r w:rsidR="00190D73">
              <w:rPr>
                <w:rFonts w:ascii="Sylfaen" w:hAnsi="Sylfaen"/>
              </w:rPr>
              <w:t>asks of Analytic F</w:t>
            </w:r>
            <w:r w:rsidR="00190D73" w:rsidRPr="00190D73">
              <w:rPr>
                <w:rFonts w:ascii="Sylfaen" w:hAnsi="Sylfaen"/>
              </w:rPr>
              <w:t>unction Theory -1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0D73" w:rsidRPr="00467022" w:rsidRDefault="00190D73" w:rsidP="008561B3">
            <w:pPr>
              <w:spacing w:after="0" w:line="240" w:lineRule="auto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3</w:t>
            </w:r>
          </w:p>
        </w:tc>
        <w:tc>
          <w:tcPr>
            <w:tcW w:w="453" w:type="dxa"/>
            <w:tcBorders>
              <w:left w:val="double" w:sz="4" w:space="0" w:color="auto"/>
            </w:tcBorders>
            <w:vAlign w:val="center"/>
          </w:tcPr>
          <w:p w:rsidR="00190D73" w:rsidRPr="00467022" w:rsidRDefault="00190D73" w:rsidP="008561B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eastAsia="ru-RU"/>
              </w:rPr>
            </w:pPr>
            <w:r>
              <w:rPr>
                <w:rFonts w:ascii="Sylfaen" w:eastAsia="Times New Roman" w:hAnsi="Sylfaen" w:cs="Times New Roman"/>
                <w:lang w:eastAsia="ru-RU"/>
              </w:rPr>
              <w:t>5</w:t>
            </w:r>
          </w:p>
        </w:tc>
        <w:tc>
          <w:tcPr>
            <w:tcW w:w="987" w:type="dxa"/>
            <w:vAlign w:val="center"/>
          </w:tcPr>
          <w:p w:rsidR="00190D73" w:rsidRPr="00E36466" w:rsidRDefault="00190D73" w:rsidP="00C82E4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>125</w:t>
            </w:r>
          </w:p>
        </w:tc>
        <w:tc>
          <w:tcPr>
            <w:tcW w:w="720" w:type="dxa"/>
            <w:vAlign w:val="center"/>
          </w:tcPr>
          <w:p w:rsidR="00190D73" w:rsidRPr="00467022" w:rsidRDefault="00190D73" w:rsidP="00C82E4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>45</w:t>
            </w:r>
          </w:p>
        </w:tc>
        <w:tc>
          <w:tcPr>
            <w:tcW w:w="720" w:type="dxa"/>
            <w:vAlign w:val="center"/>
          </w:tcPr>
          <w:p w:rsidR="00190D73" w:rsidRPr="00E36466" w:rsidRDefault="00190D73" w:rsidP="00C82E4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>3</w:t>
            </w:r>
          </w:p>
        </w:tc>
        <w:tc>
          <w:tcPr>
            <w:tcW w:w="630" w:type="dxa"/>
            <w:vAlign w:val="center"/>
          </w:tcPr>
          <w:p w:rsidR="00190D73" w:rsidRPr="00467022" w:rsidRDefault="00190D73" w:rsidP="00C82E4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>77</w:t>
            </w: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:rsidR="00190D73" w:rsidRPr="00467022" w:rsidRDefault="00190D73" w:rsidP="00C82E4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>1/0/0/2</w:t>
            </w:r>
          </w:p>
        </w:tc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190D73" w:rsidRPr="004F1952" w:rsidRDefault="00190D73" w:rsidP="00C82E4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lang w:val="ru-RU" w:eastAsia="ru-RU"/>
              </w:rPr>
            </w:pPr>
          </w:p>
        </w:tc>
        <w:tc>
          <w:tcPr>
            <w:tcW w:w="810" w:type="dxa"/>
            <w:vAlign w:val="center"/>
          </w:tcPr>
          <w:p w:rsidR="00190D73" w:rsidRPr="004F1952" w:rsidRDefault="00190D73" w:rsidP="00C82E4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b/>
                <w:lang w:val="ka-GE" w:eastAsia="ru-RU"/>
              </w:rPr>
              <w:t>5</w:t>
            </w:r>
          </w:p>
        </w:tc>
        <w:tc>
          <w:tcPr>
            <w:tcW w:w="720" w:type="dxa"/>
            <w:vAlign w:val="center"/>
          </w:tcPr>
          <w:p w:rsidR="00190D73" w:rsidRPr="004F1952" w:rsidRDefault="00190D73" w:rsidP="00C82E4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lang w:eastAsia="ru-RU"/>
              </w:rPr>
            </w:pPr>
          </w:p>
        </w:tc>
        <w:tc>
          <w:tcPr>
            <w:tcW w:w="700" w:type="dxa"/>
            <w:tcBorders>
              <w:right w:val="double" w:sz="4" w:space="0" w:color="auto"/>
            </w:tcBorders>
            <w:vAlign w:val="center"/>
          </w:tcPr>
          <w:p w:rsidR="00190D73" w:rsidRPr="004F1952" w:rsidRDefault="00190D73" w:rsidP="00C82E4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lang w:val="ka-GE" w:eastAsia="ru-RU"/>
              </w:rPr>
            </w:pPr>
          </w:p>
        </w:tc>
        <w:tc>
          <w:tcPr>
            <w:tcW w:w="565" w:type="dxa"/>
            <w:gridSpan w:val="2"/>
            <w:tcBorders>
              <w:right w:val="double" w:sz="4" w:space="0" w:color="auto"/>
            </w:tcBorders>
            <w:vAlign w:val="center"/>
          </w:tcPr>
          <w:p w:rsidR="00190D73" w:rsidRPr="00467022" w:rsidRDefault="00190D73" w:rsidP="00C82E4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>-</w:t>
            </w:r>
          </w:p>
        </w:tc>
      </w:tr>
      <w:tr w:rsidR="00190D73" w:rsidRPr="00467022" w:rsidTr="001574B3">
        <w:trPr>
          <w:trHeight w:val="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90D73" w:rsidRPr="000D1BB3" w:rsidRDefault="00190D73" w:rsidP="00C82E4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lang w:eastAsia="ru-RU"/>
              </w:rPr>
            </w:pPr>
            <w:r>
              <w:rPr>
                <w:rFonts w:ascii="Sylfaen" w:eastAsia="Times New Roman" w:hAnsi="Sylfaen" w:cs="Times New Roman"/>
                <w:lang w:eastAsia="ru-RU"/>
              </w:rPr>
              <w:t>3.2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73" w:rsidRPr="00190D73" w:rsidRDefault="001740CD" w:rsidP="009B13D6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Border t</w:t>
            </w:r>
            <w:r w:rsidR="00190D73">
              <w:rPr>
                <w:rFonts w:ascii="Sylfaen" w:hAnsi="Sylfaen"/>
              </w:rPr>
              <w:t>asks of Analytic F</w:t>
            </w:r>
            <w:r w:rsidR="00190D73" w:rsidRPr="00190D73">
              <w:rPr>
                <w:rFonts w:ascii="Sylfaen" w:hAnsi="Sylfaen"/>
              </w:rPr>
              <w:t>unction Theory</w:t>
            </w:r>
            <w:r w:rsidR="00190D73">
              <w:rPr>
                <w:rFonts w:ascii="Sylfaen" w:hAnsi="Sylfaen"/>
              </w:rPr>
              <w:t>-</w:t>
            </w:r>
            <w:r w:rsidR="00190D73" w:rsidRPr="00190D73">
              <w:rPr>
                <w:rFonts w:ascii="Sylfaen" w:hAnsi="Sylfaen"/>
              </w:rPr>
              <w:t xml:space="preserve"> 2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0D73" w:rsidRPr="00467022" w:rsidRDefault="00190D73" w:rsidP="008561B3">
            <w:pPr>
              <w:spacing w:after="0" w:line="240" w:lineRule="auto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3</w:t>
            </w:r>
          </w:p>
        </w:tc>
        <w:tc>
          <w:tcPr>
            <w:tcW w:w="453" w:type="dxa"/>
            <w:tcBorders>
              <w:left w:val="double" w:sz="4" w:space="0" w:color="auto"/>
            </w:tcBorders>
            <w:vAlign w:val="center"/>
          </w:tcPr>
          <w:p w:rsidR="00190D73" w:rsidRPr="00467022" w:rsidRDefault="00190D73" w:rsidP="008561B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eastAsia="ru-RU"/>
              </w:rPr>
            </w:pPr>
            <w:r>
              <w:rPr>
                <w:rFonts w:ascii="Sylfaen" w:eastAsia="Times New Roman" w:hAnsi="Sylfaen" w:cs="Times New Roman"/>
                <w:lang w:eastAsia="ru-RU"/>
              </w:rPr>
              <w:t>5</w:t>
            </w:r>
          </w:p>
        </w:tc>
        <w:tc>
          <w:tcPr>
            <w:tcW w:w="987" w:type="dxa"/>
            <w:vAlign w:val="center"/>
          </w:tcPr>
          <w:p w:rsidR="00190D73" w:rsidRPr="00E36466" w:rsidRDefault="00190D73" w:rsidP="00C82E4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>125</w:t>
            </w:r>
          </w:p>
        </w:tc>
        <w:tc>
          <w:tcPr>
            <w:tcW w:w="720" w:type="dxa"/>
            <w:vAlign w:val="center"/>
          </w:tcPr>
          <w:p w:rsidR="00190D73" w:rsidRPr="00467022" w:rsidRDefault="00190D73" w:rsidP="00C82E4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>45</w:t>
            </w:r>
          </w:p>
        </w:tc>
        <w:tc>
          <w:tcPr>
            <w:tcW w:w="720" w:type="dxa"/>
            <w:vAlign w:val="center"/>
          </w:tcPr>
          <w:p w:rsidR="00190D73" w:rsidRPr="00E36466" w:rsidRDefault="00190D73" w:rsidP="00C82E4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>3</w:t>
            </w:r>
          </w:p>
        </w:tc>
        <w:tc>
          <w:tcPr>
            <w:tcW w:w="630" w:type="dxa"/>
            <w:vAlign w:val="center"/>
          </w:tcPr>
          <w:p w:rsidR="00190D73" w:rsidRPr="00467022" w:rsidRDefault="00190D73" w:rsidP="00C82E4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>77</w:t>
            </w: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:rsidR="00190D73" w:rsidRPr="00467022" w:rsidRDefault="00190D73" w:rsidP="00C82E4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>1/0/0/2</w:t>
            </w:r>
          </w:p>
        </w:tc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190D73" w:rsidRPr="004F1952" w:rsidRDefault="00190D73" w:rsidP="00C82E4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lang w:val="ru-RU" w:eastAsia="ru-RU"/>
              </w:rPr>
            </w:pPr>
          </w:p>
        </w:tc>
        <w:tc>
          <w:tcPr>
            <w:tcW w:w="810" w:type="dxa"/>
            <w:vAlign w:val="center"/>
          </w:tcPr>
          <w:p w:rsidR="00190D73" w:rsidRPr="004F1952" w:rsidRDefault="00190D73" w:rsidP="00C82E4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lang w:val="ka-GE" w:eastAsia="ru-RU"/>
              </w:rPr>
            </w:pPr>
          </w:p>
        </w:tc>
        <w:tc>
          <w:tcPr>
            <w:tcW w:w="720" w:type="dxa"/>
            <w:vAlign w:val="center"/>
          </w:tcPr>
          <w:p w:rsidR="00190D73" w:rsidRPr="00E36466" w:rsidRDefault="00190D73" w:rsidP="00C82E4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b/>
                <w:lang w:val="ka-GE" w:eastAsia="ru-RU"/>
              </w:rPr>
              <w:t>5</w:t>
            </w:r>
          </w:p>
        </w:tc>
        <w:tc>
          <w:tcPr>
            <w:tcW w:w="700" w:type="dxa"/>
            <w:tcBorders>
              <w:right w:val="double" w:sz="4" w:space="0" w:color="auto"/>
            </w:tcBorders>
            <w:vAlign w:val="center"/>
          </w:tcPr>
          <w:p w:rsidR="00190D73" w:rsidRPr="004F1952" w:rsidRDefault="00190D73" w:rsidP="00C82E4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lang w:val="ka-GE" w:eastAsia="ru-RU"/>
              </w:rPr>
            </w:pPr>
          </w:p>
        </w:tc>
        <w:tc>
          <w:tcPr>
            <w:tcW w:w="565" w:type="dxa"/>
            <w:gridSpan w:val="2"/>
            <w:tcBorders>
              <w:right w:val="double" w:sz="4" w:space="0" w:color="auto"/>
            </w:tcBorders>
            <w:vAlign w:val="center"/>
          </w:tcPr>
          <w:p w:rsidR="00190D73" w:rsidRPr="00467022" w:rsidRDefault="00190D73" w:rsidP="00C82E4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>3.1</w:t>
            </w:r>
          </w:p>
        </w:tc>
      </w:tr>
      <w:tr w:rsidR="00190D73" w:rsidRPr="00467022" w:rsidTr="001574B3">
        <w:trPr>
          <w:trHeight w:val="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90D73" w:rsidRPr="000D1BB3" w:rsidRDefault="00190D73" w:rsidP="00C82E4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lang w:eastAsia="ru-RU"/>
              </w:rPr>
            </w:pPr>
            <w:r>
              <w:rPr>
                <w:rFonts w:ascii="Sylfaen" w:eastAsia="Times New Roman" w:hAnsi="Sylfaen" w:cs="Times New Roman"/>
                <w:lang w:eastAsia="ru-RU"/>
              </w:rPr>
              <w:t>3.3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73" w:rsidRPr="00190D73" w:rsidRDefault="00190D73" w:rsidP="009B13D6">
            <w:pPr>
              <w:rPr>
                <w:rFonts w:ascii="Sylfaen" w:hAnsi="Sylfaen"/>
              </w:rPr>
            </w:pPr>
            <w:r w:rsidRPr="00190D73">
              <w:rPr>
                <w:rFonts w:ascii="Sylfaen" w:hAnsi="Sylfaen"/>
              </w:rPr>
              <w:t>Border tasks of Analytic Function Theory -3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0D73" w:rsidRPr="00467022" w:rsidRDefault="00190D73" w:rsidP="008561B3">
            <w:pPr>
              <w:spacing w:after="0" w:line="240" w:lineRule="auto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3</w:t>
            </w:r>
          </w:p>
        </w:tc>
        <w:tc>
          <w:tcPr>
            <w:tcW w:w="453" w:type="dxa"/>
            <w:tcBorders>
              <w:left w:val="double" w:sz="4" w:space="0" w:color="auto"/>
            </w:tcBorders>
            <w:vAlign w:val="center"/>
          </w:tcPr>
          <w:p w:rsidR="00190D73" w:rsidRPr="00467022" w:rsidRDefault="00190D73" w:rsidP="008561B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eastAsia="ru-RU"/>
              </w:rPr>
            </w:pPr>
            <w:r>
              <w:rPr>
                <w:rFonts w:ascii="Sylfaen" w:eastAsia="Times New Roman" w:hAnsi="Sylfaen" w:cs="Times New Roman"/>
                <w:lang w:eastAsia="ru-RU"/>
              </w:rPr>
              <w:t>5</w:t>
            </w:r>
          </w:p>
        </w:tc>
        <w:tc>
          <w:tcPr>
            <w:tcW w:w="987" w:type="dxa"/>
            <w:vAlign w:val="center"/>
          </w:tcPr>
          <w:p w:rsidR="00190D73" w:rsidRPr="00E36466" w:rsidRDefault="00190D73" w:rsidP="00C82E4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>125</w:t>
            </w:r>
          </w:p>
        </w:tc>
        <w:tc>
          <w:tcPr>
            <w:tcW w:w="720" w:type="dxa"/>
            <w:vAlign w:val="center"/>
          </w:tcPr>
          <w:p w:rsidR="00190D73" w:rsidRPr="00467022" w:rsidRDefault="00190D73" w:rsidP="00C82E4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>45</w:t>
            </w:r>
          </w:p>
        </w:tc>
        <w:tc>
          <w:tcPr>
            <w:tcW w:w="720" w:type="dxa"/>
            <w:vAlign w:val="center"/>
          </w:tcPr>
          <w:p w:rsidR="00190D73" w:rsidRPr="00E36466" w:rsidRDefault="00190D73" w:rsidP="00C82E4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>3</w:t>
            </w:r>
          </w:p>
        </w:tc>
        <w:tc>
          <w:tcPr>
            <w:tcW w:w="630" w:type="dxa"/>
            <w:vAlign w:val="center"/>
          </w:tcPr>
          <w:p w:rsidR="00190D73" w:rsidRPr="00467022" w:rsidRDefault="00190D73" w:rsidP="00C82E4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>77</w:t>
            </w: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:rsidR="00190D73" w:rsidRPr="00467022" w:rsidRDefault="00190D73" w:rsidP="00C82E4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>1/0/0/2</w:t>
            </w:r>
          </w:p>
        </w:tc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190D73" w:rsidRPr="004F1952" w:rsidRDefault="00190D73" w:rsidP="00C82E4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lang w:val="ru-RU" w:eastAsia="ru-RU"/>
              </w:rPr>
            </w:pPr>
          </w:p>
        </w:tc>
        <w:tc>
          <w:tcPr>
            <w:tcW w:w="810" w:type="dxa"/>
            <w:vAlign w:val="center"/>
          </w:tcPr>
          <w:p w:rsidR="00190D73" w:rsidRPr="004F1952" w:rsidRDefault="00190D73" w:rsidP="00C82E4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lang w:val="ka-GE" w:eastAsia="ru-RU"/>
              </w:rPr>
            </w:pPr>
          </w:p>
        </w:tc>
        <w:tc>
          <w:tcPr>
            <w:tcW w:w="720" w:type="dxa"/>
            <w:vAlign w:val="center"/>
          </w:tcPr>
          <w:p w:rsidR="00190D73" w:rsidRPr="004F1952" w:rsidRDefault="00190D73" w:rsidP="00C82E4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lang w:eastAsia="ru-RU"/>
              </w:rPr>
            </w:pPr>
          </w:p>
        </w:tc>
        <w:tc>
          <w:tcPr>
            <w:tcW w:w="700" w:type="dxa"/>
            <w:tcBorders>
              <w:right w:val="double" w:sz="4" w:space="0" w:color="auto"/>
            </w:tcBorders>
            <w:vAlign w:val="center"/>
          </w:tcPr>
          <w:p w:rsidR="00190D73" w:rsidRPr="004F1952" w:rsidRDefault="00190D73" w:rsidP="00C82E4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b/>
                <w:lang w:val="ka-GE" w:eastAsia="ru-RU"/>
              </w:rPr>
              <w:t>5</w:t>
            </w:r>
          </w:p>
        </w:tc>
        <w:tc>
          <w:tcPr>
            <w:tcW w:w="565" w:type="dxa"/>
            <w:gridSpan w:val="2"/>
            <w:tcBorders>
              <w:right w:val="double" w:sz="4" w:space="0" w:color="auto"/>
            </w:tcBorders>
            <w:vAlign w:val="center"/>
          </w:tcPr>
          <w:p w:rsidR="00190D73" w:rsidRPr="00467022" w:rsidRDefault="00190D73" w:rsidP="00C82E4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>3.2</w:t>
            </w:r>
          </w:p>
        </w:tc>
      </w:tr>
      <w:tr w:rsidR="00190D73" w:rsidRPr="00467022" w:rsidTr="001574B3">
        <w:trPr>
          <w:trHeight w:val="613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90D73" w:rsidRPr="000D1BB3" w:rsidRDefault="00190D73" w:rsidP="00C82E4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lang w:eastAsia="ru-RU"/>
              </w:rPr>
            </w:pPr>
            <w:r>
              <w:rPr>
                <w:rFonts w:ascii="Sylfaen" w:eastAsia="Times New Roman" w:hAnsi="Sylfaen" w:cs="Times New Roman"/>
                <w:lang w:eastAsia="ru-RU"/>
              </w:rPr>
              <w:t>3.4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73" w:rsidRPr="00190D73" w:rsidRDefault="001740CD" w:rsidP="009B13D6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Hyperbolic and Parabolic e</w:t>
            </w:r>
            <w:r w:rsidR="00190D73" w:rsidRPr="00190D73">
              <w:rPr>
                <w:rFonts w:ascii="Sylfaen" w:hAnsi="Sylfaen"/>
              </w:rPr>
              <w:t>quations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0D73" w:rsidRPr="00467022" w:rsidRDefault="00190D73" w:rsidP="008561B3">
            <w:pPr>
              <w:spacing w:after="0" w:line="240" w:lineRule="auto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3</w:t>
            </w:r>
          </w:p>
        </w:tc>
        <w:tc>
          <w:tcPr>
            <w:tcW w:w="453" w:type="dxa"/>
            <w:tcBorders>
              <w:left w:val="double" w:sz="4" w:space="0" w:color="auto"/>
            </w:tcBorders>
            <w:vAlign w:val="center"/>
          </w:tcPr>
          <w:p w:rsidR="00190D73" w:rsidRPr="00467022" w:rsidRDefault="00190D73" w:rsidP="008561B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eastAsia="ru-RU"/>
              </w:rPr>
            </w:pPr>
            <w:r>
              <w:rPr>
                <w:rFonts w:ascii="Sylfaen" w:eastAsia="Times New Roman" w:hAnsi="Sylfaen" w:cs="Times New Roman"/>
                <w:lang w:eastAsia="ru-RU"/>
              </w:rPr>
              <w:t>5</w:t>
            </w:r>
          </w:p>
        </w:tc>
        <w:tc>
          <w:tcPr>
            <w:tcW w:w="987" w:type="dxa"/>
            <w:vAlign w:val="center"/>
          </w:tcPr>
          <w:p w:rsidR="00190D73" w:rsidRPr="00043C89" w:rsidRDefault="00190D73" w:rsidP="00C82E4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>125</w:t>
            </w:r>
          </w:p>
        </w:tc>
        <w:tc>
          <w:tcPr>
            <w:tcW w:w="720" w:type="dxa"/>
            <w:vAlign w:val="center"/>
          </w:tcPr>
          <w:p w:rsidR="00190D73" w:rsidRPr="00467022" w:rsidRDefault="00190D73" w:rsidP="00C82E4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>45</w:t>
            </w:r>
          </w:p>
        </w:tc>
        <w:tc>
          <w:tcPr>
            <w:tcW w:w="720" w:type="dxa"/>
            <w:vAlign w:val="center"/>
          </w:tcPr>
          <w:p w:rsidR="00190D73" w:rsidRPr="00043C89" w:rsidRDefault="00190D73" w:rsidP="00C82E4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>3</w:t>
            </w:r>
          </w:p>
        </w:tc>
        <w:tc>
          <w:tcPr>
            <w:tcW w:w="630" w:type="dxa"/>
            <w:vAlign w:val="center"/>
          </w:tcPr>
          <w:p w:rsidR="00190D73" w:rsidRPr="00467022" w:rsidRDefault="00190D73" w:rsidP="00C82E4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>77</w:t>
            </w: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:rsidR="00190D73" w:rsidRPr="00467022" w:rsidRDefault="00190D73" w:rsidP="00C82E4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>1/0/0/2</w:t>
            </w:r>
          </w:p>
        </w:tc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190D73" w:rsidRPr="004F1952" w:rsidRDefault="00190D73" w:rsidP="00C82E4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lang w:val="ru-RU" w:eastAsia="ru-RU"/>
              </w:rPr>
            </w:pPr>
          </w:p>
        </w:tc>
        <w:tc>
          <w:tcPr>
            <w:tcW w:w="810" w:type="dxa"/>
            <w:vAlign w:val="center"/>
          </w:tcPr>
          <w:p w:rsidR="00190D73" w:rsidRPr="004F1952" w:rsidRDefault="00190D73" w:rsidP="00C82E4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b/>
                <w:lang w:val="ka-GE" w:eastAsia="ru-RU"/>
              </w:rPr>
              <w:t>5</w:t>
            </w:r>
          </w:p>
        </w:tc>
        <w:tc>
          <w:tcPr>
            <w:tcW w:w="720" w:type="dxa"/>
            <w:vAlign w:val="center"/>
          </w:tcPr>
          <w:p w:rsidR="00190D73" w:rsidRPr="004F1952" w:rsidRDefault="00190D73" w:rsidP="00C82E4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lang w:eastAsia="ru-RU"/>
              </w:rPr>
            </w:pPr>
          </w:p>
        </w:tc>
        <w:tc>
          <w:tcPr>
            <w:tcW w:w="700" w:type="dxa"/>
            <w:tcBorders>
              <w:right w:val="double" w:sz="4" w:space="0" w:color="auto"/>
            </w:tcBorders>
            <w:vAlign w:val="center"/>
          </w:tcPr>
          <w:p w:rsidR="00190D73" w:rsidRPr="004F1952" w:rsidRDefault="00190D73" w:rsidP="00C82E4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lang w:val="ka-GE" w:eastAsia="ru-RU"/>
              </w:rPr>
            </w:pPr>
          </w:p>
        </w:tc>
        <w:tc>
          <w:tcPr>
            <w:tcW w:w="565" w:type="dxa"/>
            <w:gridSpan w:val="2"/>
            <w:tcBorders>
              <w:right w:val="double" w:sz="4" w:space="0" w:color="auto"/>
            </w:tcBorders>
            <w:vAlign w:val="center"/>
          </w:tcPr>
          <w:p w:rsidR="00190D73" w:rsidRPr="00467022" w:rsidRDefault="00190D73" w:rsidP="00C82E4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>-</w:t>
            </w:r>
          </w:p>
        </w:tc>
      </w:tr>
      <w:tr w:rsidR="00190D73" w:rsidRPr="00467022" w:rsidTr="001574B3">
        <w:trPr>
          <w:trHeight w:val="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90D73" w:rsidRPr="000D1BB3" w:rsidRDefault="00190D73" w:rsidP="00C82E4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lang w:eastAsia="ru-RU"/>
              </w:rPr>
            </w:pPr>
            <w:r>
              <w:rPr>
                <w:rFonts w:ascii="Sylfaen" w:eastAsia="Times New Roman" w:hAnsi="Sylfaen" w:cs="Times New Roman"/>
                <w:lang w:eastAsia="ru-RU"/>
              </w:rPr>
              <w:t>3.5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73" w:rsidRPr="00190D73" w:rsidRDefault="00190D73" w:rsidP="00190D73">
            <w:pPr>
              <w:rPr>
                <w:rFonts w:ascii="Sylfaen" w:hAnsi="Sylfaen"/>
              </w:rPr>
            </w:pPr>
            <w:r w:rsidRPr="00190D73">
              <w:rPr>
                <w:rFonts w:ascii="Sylfaen" w:hAnsi="Sylfaen"/>
              </w:rPr>
              <w:t>Pseudo-</w:t>
            </w:r>
            <w:r w:rsidR="001740CD">
              <w:rPr>
                <w:rFonts w:ascii="Sylfaen" w:hAnsi="Sylfaen"/>
              </w:rPr>
              <w:t>differential e</w:t>
            </w:r>
            <w:r w:rsidRPr="00190D73">
              <w:rPr>
                <w:rFonts w:ascii="Sylfaen" w:hAnsi="Sylfaen"/>
              </w:rPr>
              <w:t>quations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0D73" w:rsidRPr="00467022" w:rsidRDefault="00190D73" w:rsidP="008561B3">
            <w:pPr>
              <w:spacing w:after="0" w:line="240" w:lineRule="auto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3</w:t>
            </w:r>
          </w:p>
        </w:tc>
        <w:tc>
          <w:tcPr>
            <w:tcW w:w="453" w:type="dxa"/>
            <w:tcBorders>
              <w:left w:val="double" w:sz="4" w:space="0" w:color="auto"/>
            </w:tcBorders>
            <w:vAlign w:val="center"/>
          </w:tcPr>
          <w:p w:rsidR="00190D73" w:rsidRPr="00467022" w:rsidRDefault="00190D73" w:rsidP="008561B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eastAsia="ru-RU"/>
              </w:rPr>
            </w:pPr>
            <w:r>
              <w:rPr>
                <w:rFonts w:ascii="Sylfaen" w:eastAsia="Times New Roman" w:hAnsi="Sylfaen" w:cs="Times New Roman"/>
                <w:lang w:eastAsia="ru-RU"/>
              </w:rPr>
              <w:t>5</w:t>
            </w:r>
          </w:p>
        </w:tc>
        <w:tc>
          <w:tcPr>
            <w:tcW w:w="987" w:type="dxa"/>
            <w:vAlign w:val="center"/>
          </w:tcPr>
          <w:p w:rsidR="00190D73" w:rsidRPr="007D4FC0" w:rsidRDefault="00190D73" w:rsidP="00C82E4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>125</w:t>
            </w:r>
          </w:p>
        </w:tc>
        <w:tc>
          <w:tcPr>
            <w:tcW w:w="720" w:type="dxa"/>
            <w:vAlign w:val="center"/>
          </w:tcPr>
          <w:p w:rsidR="00190D73" w:rsidRPr="00467022" w:rsidRDefault="00190D73" w:rsidP="00C82E4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>45</w:t>
            </w:r>
          </w:p>
        </w:tc>
        <w:tc>
          <w:tcPr>
            <w:tcW w:w="720" w:type="dxa"/>
            <w:vAlign w:val="center"/>
          </w:tcPr>
          <w:p w:rsidR="00190D73" w:rsidRPr="007D4FC0" w:rsidRDefault="00190D73" w:rsidP="00C82E4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>3</w:t>
            </w:r>
          </w:p>
        </w:tc>
        <w:tc>
          <w:tcPr>
            <w:tcW w:w="630" w:type="dxa"/>
            <w:vAlign w:val="center"/>
          </w:tcPr>
          <w:p w:rsidR="00190D73" w:rsidRPr="00467022" w:rsidRDefault="00190D73" w:rsidP="00C82E4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>77</w:t>
            </w: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:rsidR="00190D73" w:rsidRPr="00467022" w:rsidRDefault="00190D73" w:rsidP="00C82E4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>1/0/0/2</w:t>
            </w:r>
          </w:p>
        </w:tc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190D73" w:rsidRPr="004F1952" w:rsidRDefault="00190D73" w:rsidP="00C82E4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lang w:val="ru-RU" w:eastAsia="ru-RU"/>
              </w:rPr>
            </w:pPr>
          </w:p>
        </w:tc>
        <w:tc>
          <w:tcPr>
            <w:tcW w:w="810" w:type="dxa"/>
            <w:vAlign w:val="center"/>
          </w:tcPr>
          <w:p w:rsidR="00190D73" w:rsidRPr="004F1952" w:rsidRDefault="00190D73" w:rsidP="00C82E4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lang w:val="ka-GE" w:eastAsia="ru-RU"/>
              </w:rPr>
            </w:pPr>
          </w:p>
        </w:tc>
        <w:tc>
          <w:tcPr>
            <w:tcW w:w="720" w:type="dxa"/>
            <w:vAlign w:val="center"/>
          </w:tcPr>
          <w:p w:rsidR="00190D73" w:rsidRPr="007D4FC0" w:rsidRDefault="00190D73" w:rsidP="00C82E4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b/>
                <w:lang w:val="ka-GE" w:eastAsia="ru-RU"/>
              </w:rPr>
              <w:t>5</w:t>
            </w:r>
          </w:p>
        </w:tc>
        <w:tc>
          <w:tcPr>
            <w:tcW w:w="700" w:type="dxa"/>
            <w:tcBorders>
              <w:right w:val="double" w:sz="4" w:space="0" w:color="auto"/>
            </w:tcBorders>
            <w:vAlign w:val="center"/>
          </w:tcPr>
          <w:p w:rsidR="00190D73" w:rsidRPr="004F1952" w:rsidRDefault="00190D73" w:rsidP="00C82E4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lang w:val="ka-GE" w:eastAsia="ru-RU"/>
              </w:rPr>
            </w:pPr>
          </w:p>
        </w:tc>
        <w:tc>
          <w:tcPr>
            <w:tcW w:w="565" w:type="dxa"/>
            <w:gridSpan w:val="2"/>
            <w:tcBorders>
              <w:right w:val="double" w:sz="4" w:space="0" w:color="auto"/>
            </w:tcBorders>
            <w:vAlign w:val="center"/>
          </w:tcPr>
          <w:p w:rsidR="00190D73" w:rsidRPr="00467022" w:rsidRDefault="00190D73" w:rsidP="00C82E4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>-</w:t>
            </w:r>
          </w:p>
        </w:tc>
      </w:tr>
      <w:tr w:rsidR="00190D73" w:rsidRPr="00467022" w:rsidTr="001574B3">
        <w:trPr>
          <w:trHeight w:val="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90D73" w:rsidRDefault="00190D73" w:rsidP="00C82E4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lang w:eastAsia="ru-RU"/>
              </w:rPr>
            </w:pPr>
            <w:r>
              <w:rPr>
                <w:rFonts w:ascii="Sylfaen" w:eastAsia="Times New Roman" w:hAnsi="Sylfaen" w:cs="Times New Roman"/>
                <w:lang w:eastAsia="ru-RU"/>
              </w:rPr>
              <w:lastRenderedPageBreak/>
              <w:t>3.6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73" w:rsidRPr="00190D73" w:rsidRDefault="005E2491" w:rsidP="009B13D6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Optimal Management T</w:t>
            </w:r>
            <w:r w:rsidR="00190D73" w:rsidRPr="00190D73">
              <w:rPr>
                <w:rFonts w:ascii="Sylfaen" w:hAnsi="Sylfaen"/>
              </w:rPr>
              <w:t>heory -1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0D73" w:rsidRPr="00467022" w:rsidRDefault="00190D73" w:rsidP="008561B3">
            <w:pPr>
              <w:spacing w:after="0" w:line="240" w:lineRule="auto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3</w:t>
            </w:r>
          </w:p>
        </w:tc>
        <w:tc>
          <w:tcPr>
            <w:tcW w:w="453" w:type="dxa"/>
            <w:tcBorders>
              <w:left w:val="double" w:sz="4" w:space="0" w:color="auto"/>
            </w:tcBorders>
            <w:vAlign w:val="center"/>
          </w:tcPr>
          <w:p w:rsidR="00190D73" w:rsidRPr="00467022" w:rsidRDefault="00190D73" w:rsidP="008561B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eastAsia="ru-RU"/>
              </w:rPr>
            </w:pPr>
            <w:r>
              <w:rPr>
                <w:rFonts w:ascii="Sylfaen" w:eastAsia="Times New Roman" w:hAnsi="Sylfaen" w:cs="Times New Roman"/>
                <w:lang w:eastAsia="ru-RU"/>
              </w:rPr>
              <w:t>5</w:t>
            </w:r>
          </w:p>
        </w:tc>
        <w:tc>
          <w:tcPr>
            <w:tcW w:w="987" w:type="dxa"/>
            <w:vAlign w:val="center"/>
          </w:tcPr>
          <w:p w:rsidR="00190D73" w:rsidRPr="006C4E2B" w:rsidRDefault="00190D73" w:rsidP="00C82E4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>125</w:t>
            </w:r>
          </w:p>
        </w:tc>
        <w:tc>
          <w:tcPr>
            <w:tcW w:w="720" w:type="dxa"/>
            <w:vAlign w:val="center"/>
          </w:tcPr>
          <w:p w:rsidR="00190D73" w:rsidRPr="00467022" w:rsidRDefault="00190D73" w:rsidP="00C82E4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>45</w:t>
            </w:r>
          </w:p>
        </w:tc>
        <w:tc>
          <w:tcPr>
            <w:tcW w:w="720" w:type="dxa"/>
            <w:vAlign w:val="center"/>
          </w:tcPr>
          <w:p w:rsidR="00190D73" w:rsidRPr="006C4E2B" w:rsidRDefault="00190D73" w:rsidP="00C82E4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>3</w:t>
            </w:r>
          </w:p>
        </w:tc>
        <w:tc>
          <w:tcPr>
            <w:tcW w:w="630" w:type="dxa"/>
            <w:vAlign w:val="center"/>
          </w:tcPr>
          <w:p w:rsidR="00190D73" w:rsidRPr="00467022" w:rsidRDefault="00190D73" w:rsidP="00C82E4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>77</w:t>
            </w: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:rsidR="00190D73" w:rsidRPr="00467022" w:rsidRDefault="00190D73" w:rsidP="00C82E4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>2/0/0/1</w:t>
            </w:r>
          </w:p>
        </w:tc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190D73" w:rsidRPr="004F1952" w:rsidRDefault="00190D73" w:rsidP="00C82E4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lang w:val="ru-RU" w:eastAsia="ru-RU"/>
              </w:rPr>
            </w:pPr>
          </w:p>
        </w:tc>
        <w:tc>
          <w:tcPr>
            <w:tcW w:w="810" w:type="dxa"/>
            <w:vAlign w:val="center"/>
          </w:tcPr>
          <w:p w:rsidR="00190D73" w:rsidRPr="004F1952" w:rsidRDefault="00190D73" w:rsidP="00C82E4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lang w:val="ka-GE" w:eastAsia="ru-RU"/>
              </w:rPr>
            </w:pPr>
          </w:p>
        </w:tc>
        <w:tc>
          <w:tcPr>
            <w:tcW w:w="720" w:type="dxa"/>
            <w:vAlign w:val="center"/>
          </w:tcPr>
          <w:p w:rsidR="00190D73" w:rsidRPr="006C4E2B" w:rsidRDefault="00190D73" w:rsidP="00C82E4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b/>
                <w:lang w:val="ka-GE" w:eastAsia="ru-RU"/>
              </w:rPr>
              <w:t>5</w:t>
            </w:r>
          </w:p>
        </w:tc>
        <w:tc>
          <w:tcPr>
            <w:tcW w:w="700" w:type="dxa"/>
            <w:tcBorders>
              <w:right w:val="double" w:sz="4" w:space="0" w:color="auto"/>
            </w:tcBorders>
            <w:vAlign w:val="center"/>
          </w:tcPr>
          <w:p w:rsidR="00190D73" w:rsidRPr="004F1952" w:rsidRDefault="00190D73" w:rsidP="00C82E4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lang w:val="ka-GE" w:eastAsia="ru-RU"/>
              </w:rPr>
            </w:pPr>
          </w:p>
        </w:tc>
        <w:tc>
          <w:tcPr>
            <w:tcW w:w="565" w:type="dxa"/>
            <w:gridSpan w:val="2"/>
            <w:tcBorders>
              <w:right w:val="double" w:sz="4" w:space="0" w:color="auto"/>
            </w:tcBorders>
            <w:vAlign w:val="center"/>
          </w:tcPr>
          <w:p w:rsidR="00190D73" w:rsidRPr="00467022" w:rsidRDefault="00190D73" w:rsidP="00C82E4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>-</w:t>
            </w:r>
          </w:p>
        </w:tc>
      </w:tr>
      <w:tr w:rsidR="00190D73" w:rsidRPr="00467022" w:rsidTr="001574B3">
        <w:trPr>
          <w:trHeight w:val="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90D73" w:rsidRDefault="00190D73" w:rsidP="00C82E4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lang w:eastAsia="ru-RU"/>
              </w:rPr>
            </w:pPr>
            <w:r>
              <w:rPr>
                <w:rFonts w:ascii="Sylfaen" w:eastAsia="Times New Roman" w:hAnsi="Sylfaen" w:cs="Times New Roman"/>
                <w:lang w:eastAsia="ru-RU"/>
              </w:rPr>
              <w:t>3.7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73" w:rsidRPr="00190D73" w:rsidRDefault="005E2491" w:rsidP="009B13D6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Optimal Management T</w:t>
            </w:r>
            <w:r w:rsidR="00190D73" w:rsidRPr="00190D73">
              <w:rPr>
                <w:rFonts w:ascii="Sylfaen" w:hAnsi="Sylfaen"/>
              </w:rPr>
              <w:t>heory -2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0D73" w:rsidRPr="00467022" w:rsidRDefault="00190D73" w:rsidP="008561B3">
            <w:pPr>
              <w:spacing w:after="0" w:line="240" w:lineRule="auto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3</w:t>
            </w:r>
          </w:p>
        </w:tc>
        <w:tc>
          <w:tcPr>
            <w:tcW w:w="453" w:type="dxa"/>
            <w:tcBorders>
              <w:left w:val="double" w:sz="4" w:space="0" w:color="auto"/>
            </w:tcBorders>
            <w:vAlign w:val="center"/>
          </w:tcPr>
          <w:p w:rsidR="00190D73" w:rsidRPr="00467022" w:rsidRDefault="00190D73" w:rsidP="008561B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eastAsia="ru-RU"/>
              </w:rPr>
            </w:pPr>
            <w:r>
              <w:rPr>
                <w:rFonts w:ascii="Sylfaen" w:eastAsia="Times New Roman" w:hAnsi="Sylfaen" w:cs="Times New Roman"/>
                <w:lang w:eastAsia="ru-RU"/>
              </w:rPr>
              <w:t>5</w:t>
            </w:r>
          </w:p>
        </w:tc>
        <w:tc>
          <w:tcPr>
            <w:tcW w:w="987" w:type="dxa"/>
            <w:vAlign w:val="center"/>
          </w:tcPr>
          <w:p w:rsidR="00190D73" w:rsidRPr="006C4E2B" w:rsidRDefault="00190D73" w:rsidP="00C82E4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>125</w:t>
            </w:r>
          </w:p>
        </w:tc>
        <w:tc>
          <w:tcPr>
            <w:tcW w:w="720" w:type="dxa"/>
            <w:vAlign w:val="center"/>
          </w:tcPr>
          <w:p w:rsidR="00190D73" w:rsidRPr="00467022" w:rsidRDefault="00190D73" w:rsidP="00C82E4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>45</w:t>
            </w:r>
          </w:p>
        </w:tc>
        <w:tc>
          <w:tcPr>
            <w:tcW w:w="720" w:type="dxa"/>
            <w:vAlign w:val="center"/>
          </w:tcPr>
          <w:p w:rsidR="00190D73" w:rsidRPr="006C4E2B" w:rsidRDefault="00190D73" w:rsidP="00C82E4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>3</w:t>
            </w:r>
          </w:p>
        </w:tc>
        <w:tc>
          <w:tcPr>
            <w:tcW w:w="630" w:type="dxa"/>
            <w:vAlign w:val="center"/>
          </w:tcPr>
          <w:p w:rsidR="00190D73" w:rsidRPr="00467022" w:rsidRDefault="00190D73" w:rsidP="00C82E4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>77</w:t>
            </w: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:rsidR="00190D73" w:rsidRPr="00467022" w:rsidRDefault="00190D73" w:rsidP="006C4E2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>2/0/0/1</w:t>
            </w:r>
          </w:p>
        </w:tc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190D73" w:rsidRPr="004F1952" w:rsidRDefault="00190D73" w:rsidP="00C82E4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lang w:val="ru-RU" w:eastAsia="ru-RU"/>
              </w:rPr>
            </w:pPr>
          </w:p>
        </w:tc>
        <w:tc>
          <w:tcPr>
            <w:tcW w:w="810" w:type="dxa"/>
            <w:vAlign w:val="center"/>
          </w:tcPr>
          <w:p w:rsidR="00190D73" w:rsidRPr="004F1952" w:rsidRDefault="00190D73" w:rsidP="00C82E4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lang w:val="ka-GE" w:eastAsia="ru-RU"/>
              </w:rPr>
            </w:pPr>
          </w:p>
        </w:tc>
        <w:tc>
          <w:tcPr>
            <w:tcW w:w="720" w:type="dxa"/>
            <w:vAlign w:val="center"/>
          </w:tcPr>
          <w:p w:rsidR="00190D73" w:rsidRPr="004F1952" w:rsidRDefault="00190D73" w:rsidP="00C82E4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lang w:eastAsia="ru-RU"/>
              </w:rPr>
            </w:pPr>
          </w:p>
        </w:tc>
        <w:tc>
          <w:tcPr>
            <w:tcW w:w="700" w:type="dxa"/>
            <w:tcBorders>
              <w:right w:val="double" w:sz="4" w:space="0" w:color="auto"/>
            </w:tcBorders>
            <w:vAlign w:val="center"/>
          </w:tcPr>
          <w:p w:rsidR="00190D73" w:rsidRPr="004F1952" w:rsidRDefault="00190D73" w:rsidP="00C82E4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b/>
                <w:lang w:val="ka-GE" w:eastAsia="ru-RU"/>
              </w:rPr>
              <w:t>5</w:t>
            </w:r>
          </w:p>
        </w:tc>
        <w:tc>
          <w:tcPr>
            <w:tcW w:w="565" w:type="dxa"/>
            <w:gridSpan w:val="2"/>
            <w:tcBorders>
              <w:right w:val="double" w:sz="4" w:space="0" w:color="auto"/>
            </w:tcBorders>
            <w:vAlign w:val="center"/>
          </w:tcPr>
          <w:p w:rsidR="00190D73" w:rsidRPr="00467022" w:rsidRDefault="00190D73" w:rsidP="00C82E4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>3.6</w:t>
            </w:r>
          </w:p>
        </w:tc>
      </w:tr>
      <w:tr w:rsidR="00C82E4A" w:rsidRPr="00467022" w:rsidTr="00494B03">
        <w:trPr>
          <w:trHeight w:val="91"/>
          <w:jc w:val="center"/>
        </w:trPr>
        <w:tc>
          <w:tcPr>
            <w:tcW w:w="13864" w:type="dxa"/>
            <w:gridSpan w:val="15"/>
            <w:tcBorders>
              <w:left w:val="double" w:sz="4" w:space="0" w:color="auto"/>
              <w:right w:val="double" w:sz="4" w:space="0" w:color="auto"/>
            </w:tcBorders>
            <w:shd w:val="clear" w:color="auto" w:fill="DDD9C3" w:themeFill="background2" w:themeFillShade="E6"/>
            <w:vAlign w:val="center"/>
          </w:tcPr>
          <w:p w:rsidR="00C82E4A" w:rsidRPr="00467022" w:rsidRDefault="001740CD" w:rsidP="00C82E4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>
              <w:rPr>
                <w:rFonts w:ascii="Sylfaen" w:eastAsia="Times New Roman" w:hAnsi="Sylfaen" w:cs="AcadNusx"/>
                <w:b/>
                <w:bCs/>
                <w:noProof/>
              </w:rPr>
              <w:t>Optional</w:t>
            </w:r>
            <w:r w:rsidR="00705B05">
              <w:rPr>
                <w:rFonts w:ascii="Sylfaen" w:eastAsia="Times New Roman" w:hAnsi="Sylfaen" w:cs="AcadNusx"/>
                <w:b/>
                <w:bCs/>
                <w:noProof/>
                <w:lang w:val="ka-GE"/>
              </w:rPr>
              <w:t xml:space="preserve"> </w:t>
            </w:r>
            <w:r w:rsidR="00705B05">
              <w:rPr>
                <w:rFonts w:ascii="Sylfaen" w:eastAsia="Times New Roman" w:hAnsi="Sylfaen" w:cs="AcadNusx"/>
                <w:b/>
                <w:bCs/>
                <w:noProof/>
              </w:rPr>
              <w:t>C</w:t>
            </w:r>
            <w:r w:rsidR="00C50C9F" w:rsidRPr="00C50C9F">
              <w:rPr>
                <w:rFonts w:ascii="Sylfaen" w:eastAsia="Times New Roman" w:hAnsi="Sylfaen" w:cs="AcadNusx"/>
                <w:b/>
                <w:bCs/>
                <w:noProof/>
                <w:lang w:val="ka-GE"/>
              </w:rPr>
              <w:t>ourses</w:t>
            </w:r>
            <w:r w:rsidR="00C50C9F">
              <w:rPr>
                <w:rFonts w:ascii="Sylfaen" w:eastAsia="Times New Roman" w:hAnsi="Sylfaen" w:cs="AcadNusx"/>
                <w:b/>
                <w:bCs/>
                <w:noProof/>
              </w:rPr>
              <w:t>(</w:t>
            </w:r>
            <w:r w:rsidR="00C50C9F">
              <w:rPr>
                <w:rFonts w:ascii="Sylfaen" w:eastAsia="Times New Roman" w:hAnsi="Sylfaen" w:cs="AcadNusx"/>
                <w:b/>
                <w:bCs/>
                <w:noProof/>
                <w:lang w:val="ka-GE"/>
              </w:rPr>
              <w:t xml:space="preserve">10 </w:t>
            </w:r>
            <w:r w:rsidR="00C50C9F">
              <w:rPr>
                <w:rFonts w:ascii="Sylfaen" w:eastAsia="Times New Roman" w:hAnsi="Sylfaen" w:cs="AcadNusx"/>
                <w:b/>
                <w:bCs/>
                <w:noProof/>
              </w:rPr>
              <w:t>ECTS</w:t>
            </w:r>
            <w:r w:rsidR="00C82E4A" w:rsidRPr="000D1BB3">
              <w:rPr>
                <w:rFonts w:ascii="Sylfaen" w:eastAsia="Times New Roman" w:hAnsi="Sylfaen" w:cs="AcadNusx"/>
                <w:b/>
                <w:bCs/>
                <w:noProof/>
                <w:lang w:val="ka-GE"/>
              </w:rPr>
              <w:t>)</w:t>
            </w:r>
          </w:p>
        </w:tc>
      </w:tr>
      <w:tr w:rsidR="00C82E4A" w:rsidRPr="00467022" w:rsidTr="001574B3">
        <w:trPr>
          <w:trHeight w:val="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82E4A" w:rsidRDefault="00C82E4A" w:rsidP="00C82E4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lang w:eastAsia="ru-RU"/>
              </w:rPr>
            </w:pPr>
            <w:r>
              <w:rPr>
                <w:rFonts w:ascii="Sylfaen" w:eastAsia="Times New Roman" w:hAnsi="Sylfaen" w:cs="Times New Roman"/>
                <w:lang w:eastAsia="ru-RU"/>
              </w:rPr>
              <w:t>4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A" w:rsidRPr="002178B4" w:rsidRDefault="001740CD" w:rsidP="00C82E4A">
            <w:pPr>
              <w:spacing w:after="0" w:line="240" w:lineRule="auto"/>
              <w:rPr>
                <w:rFonts w:ascii="Sylfaen" w:hAnsi="Sylfaen" w:cs="AcadNusx"/>
                <w:b/>
                <w:noProof/>
                <w:lang w:val="ka-GE"/>
              </w:rPr>
            </w:pPr>
            <w:r>
              <w:rPr>
                <w:rFonts w:ascii="Sylfaen" w:hAnsi="Sylfaen" w:cs="AcadNusx"/>
                <w:b/>
                <w:noProof/>
              </w:rPr>
              <w:t>Optional</w:t>
            </w:r>
            <w:r w:rsidR="008F0A64">
              <w:rPr>
                <w:rFonts w:ascii="Sylfaen" w:hAnsi="Sylfaen" w:cs="AcadNusx"/>
                <w:b/>
                <w:noProof/>
              </w:rPr>
              <w:t xml:space="preserve"> C</w:t>
            </w:r>
            <w:r w:rsidR="00921C73" w:rsidRPr="00921C73">
              <w:rPr>
                <w:rFonts w:ascii="Sylfaen" w:hAnsi="Sylfaen" w:cs="AcadNusx"/>
                <w:b/>
                <w:noProof/>
                <w:lang w:val="ka-GE"/>
              </w:rPr>
              <w:t>ourse -1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C82E4A" w:rsidRPr="00467022" w:rsidRDefault="00C82E4A" w:rsidP="00C82E4A">
            <w:pPr>
              <w:spacing w:after="0" w:line="240" w:lineRule="auto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453" w:type="dxa"/>
            <w:tcBorders>
              <w:left w:val="double" w:sz="4" w:space="0" w:color="auto"/>
            </w:tcBorders>
            <w:vAlign w:val="center"/>
          </w:tcPr>
          <w:p w:rsidR="00C82E4A" w:rsidRPr="00467022" w:rsidRDefault="00C82E4A" w:rsidP="00C82E4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eastAsia="ru-RU"/>
              </w:rPr>
            </w:pPr>
          </w:p>
        </w:tc>
        <w:tc>
          <w:tcPr>
            <w:tcW w:w="987" w:type="dxa"/>
            <w:vAlign w:val="center"/>
          </w:tcPr>
          <w:p w:rsidR="00C82E4A" w:rsidRPr="00467022" w:rsidRDefault="00C82E4A" w:rsidP="00C82E4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eastAsia="ru-RU"/>
              </w:rPr>
            </w:pPr>
          </w:p>
        </w:tc>
        <w:tc>
          <w:tcPr>
            <w:tcW w:w="720" w:type="dxa"/>
            <w:vAlign w:val="center"/>
          </w:tcPr>
          <w:p w:rsidR="00C82E4A" w:rsidRPr="00467022" w:rsidRDefault="00C82E4A" w:rsidP="00C82E4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720" w:type="dxa"/>
            <w:vAlign w:val="center"/>
          </w:tcPr>
          <w:p w:rsidR="00C82E4A" w:rsidRPr="00467022" w:rsidRDefault="00C82E4A" w:rsidP="00C82E4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eastAsia="ru-RU"/>
              </w:rPr>
            </w:pPr>
          </w:p>
        </w:tc>
        <w:tc>
          <w:tcPr>
            <w:tcW w:w="630" w:type="dxa"/>
            <w:vAlign w:val="center"/>
          </w:tcPr>
          <w:p w:rsidR="00C82E4A" w:rsidRPr="00467022" w:rsidRDefault="00C82E4A" w:rsidP="00C82E4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:rsidR="00C82E4A" w:rsidRPr="00467022" w:rsidRDefault="00C82E4A" w:rsidP="00C82E4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C82E4A" w:rsidRPr="00467022" w:rsidRDefault="00C82E4A" w:rsidP="00C82E4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ru-RU" w:eastAsia="ru-RU"/>
              </w:rPr>
            </w:pPr>
          </w:p>
        </w:tc>
        <w:tc>
          <w:tcPr>
            <w:tcW w:w="810" w:type="dxa"/>
            <w:vAlign w:val="center"/>
          </w:tcPr>
          <w:p w:rsidR="00C82E4A" w:rsidRPr="00F64EE5" w:rsidRDefault="00C82E4A" w:rsidP="00C82E4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lang w:eastAsia="ru-RU"/>
              </w:rPr>
            </w:pPr>
            <w:r w:rsidRPr="00F64EE5">
              <w:rPr>
                <w:rFonts w:ascii="Sylfaen" w:eastAsia="Times New Roman" w:hAnsi="Sylfaen" w:cs="Times New Roman"/>
                <w:b/>
                <w:lang w:eastAsia="ru-RU"/>
              </w:rPr>
              <w:t>5</w:t>
            </w:r>
          </w:p>
        </w:tc>
        <w:tc>
          <w:tcPr>
            <w:tcW w:w="720" w:type="dxa"/>
            <w:vAlign w:val="center"/>
          </w:tcPr>
          <w:p w:rsidR="00C82E4A" w:rsidRPr="00467022" w:rsidRDefault="00C82E4A" w:rsidP="00C82E4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lang w:eastAsia="ru-RU"/>
              </w:rPr>
            </w:pPr>
          </w:p>
        </w:tc>
        <w:tc>
          <w:tcPr>
            <w:tcW w:w="700" w:type="dxa"/>
            <w:tcBorders>
              <w:right w:val="double" w:sz="4" w:space="0" w:color="auto"/>
            </w:tcBorders>
            <w:vAlign w:val="center"/>
          </w:tcPr>
          <w:p w:rsidR="00C82E4A" w:rsidRPr="00467022" w:rsidRDefault="00C82E4A" w:rsidP="00C82E4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565" w:type="dxa"/>
            <w:gridSpan w:val="2"/>
            <w:tcBorders>
              <w:right w:val="double" w:sz="4" w:space="0" w:color="auto"/>
            </w:tcBorders>
            <w:vAlign w:val="center"/>
          </w:tcPr>
          <w:p w:rsidR="00C82E4A" w:rsidRPr="00467022" w:rsidRDefault="00C82E4A" w:rsidP="00C82E4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</w:tr>
      <w:tr w:rsidR="00C82E4A" w:rsidRPr="00467022" w:rsidTr="001574B3">
        <w:trPr>
          <w:trHeight w:val="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82E4A" w:rsidRDefault="00C82E4A" w:rsidP="00C82E4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lang w:eastAsia="ru-RU"/>
              </w:rPr>
            </w:pPr>
            <w:r>
              <w:rPr>
                <w:rFonts w:ascii="Sylfaen" w:eastAsia="Times New Roman" w:hAnsi="Sylfaen" w:cs="Times New Roman"/>
                <w:lang w:eastAsia="ru-RU"/>
              </w:rPr>
              <w:t>4.1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A" w:rsidRPr="002178B4" w:rsidRDefault="001740CD" w:rsidP="001740CD">
            <w:pPr>
              <w:spacing w:after="0" w:line="240" w:lineRule="auto"/>
              <w:rPr>
                <w:rFonts w:ascii="Sylfaen" w:hAnsi="Sylfaen" w:cs="AcadNusx"/>
                <w:noProof/>
                <w:lang w:val="ka-GE"/>
              </w:rPr>
            </w:pPr>
            <w:r>
              <w:rPr>
                <w:rFonts w:ascii="Sylfaen" w:hAnsi="Sylfaen" w:cs="AcadNusx"/>
                <w:noProof/>
              </w:rPr>
              <w:t>Field related English</w:t>
            </w:r>
            <w:r w:rsidR="008F0A64">
              <w:rPr>
                <w:rFonts w:ascii="Sylfaen" w:hAnsi="Sylfaen" w:cs="AcadNusx"/>
                <w:noProof/>
              </w:rPr>
              <w:t xml:space="preserve"> Language-1</w:t>
            </w:r>
            <w:r w:rsidR="00C82E4A" w:rsidRPr="002178B4">
              <w:rPr>
                <w:rFonts w:ascii="Sylfaen" w:hAnsi="Sylfaen" w:cs="AcadNusx"/>
                <w:noProof/>
                <w:lang w:val="ka-GE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C82E4A" w:rsidRPr="00467022" w:rsidRDefault="004631B1" w:rsidP="00C82E4A">
            <w:pPr>
              <w:spacing w:after="0" w:line="240" w:lineRule="auto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3</w:t>
            </w:r>
          </w:p>
        </w:tc>
        <w:tc>
          <w:tcPr>
            <w:tcW w:w="453" w:type="dxa"/>
            <w:tcBorders>
              <w:left w:val="double" w:sz="4" w:space="0" w:color="auto"/>
            </w:tcBorders>
            <w:vAlign w:val="center"/>
          </w:tcPr>
          <w:p w:rsidR="00C82E4A" w:rsidRPr="00467022" w:rsidRDefault="00C82E4A" w:rsidP="00C82E4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eastAsia="ru-RU"/>
              </w:rPr>
            </w:pPr>
            <w:r>
              <w:rPr>
                <w:rFonts w:ascii="Sylfaen" w:eastAsia="Times New Roman" w:hAnsi="Sylfaen" w:cs="Times New Roman"/>
                <w:lang w:eastAsia="ru-RU"/>
              </w:rPr>
              <w:t>5</w:t>
            </w:r>
          </w:p>
        </w:tc>
        <w:tc>
          <w:tcPr>
            <w:tcW w:w="987" w:type="dxa"/>
            <w:vAlign w:val="center"/>
          </w:tcPr>
          <w:p w:rsidR="00C82E4A" w:rsidRPr="004631B1" w:rsidRDefault="004631B1" w:rsidP="00C82E4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>125</w:t>
            </w:r>
          </w:p>
        </w:tc>
        <w:tc>
          <w:tcPr>
            <w:tcW w:w="720" w:type="dxa"/>
            <w:vAlign w:val="center"/>
          </w:tcPr>
          <w:p w:rsidR="00C82E4A" w:rsidRPr="00467022" w:rsidRDefault="004631B1" w:rsidP="00C82E4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>45</w:t>
            </w:r>
          </w:p>
        </w:tc>
        <w:tc>
          <w:tcPr>
            <w:tcW w:w="720" w:type="dxa"/>
            <w:vAlign w:val="center"/>
          </w:tcPr>
          <w:p w:rsidR="00C82E4A" w:rsidRPr="004631B1" w:rsidRDefault="004631B1" w:rsidP="00C82E4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>3</w:t>
            </w:r>
          </w:p>
        </w:tc>
        <w:tc>
          <w:tcPr>
            <w:tcW w:w="630" w:type="dxa"/>
            <w:vAlign w:val="center"/>
          </w:tcPr>
          <w:p w:rsidR="00C82E4A" w:rsidRPr="00467022" w:rsidRDefault="004631B1" w:rsidP="00C82E4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>77</w:t>
            </w: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:rsidR="00C82E4A" w:rsidRPr="00467022" w:rsidRDefault="004631B1" w:rsidP="00C82E4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>0/3/0/0</w:t>
            </w:r>
          </w:p>
        </w:tc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C82E4A" w:rsidRPr="00467022" w:rsidRDefault="00C82E4A" w:rsidP="00C82E4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ru-RU" w:eastAsia="ru-RU"/>
              </w:rPr>
            </w:pPr>
          </w:p>
        </w:tc>
        <w:tc>
          <w:tcPr>
            <w:tcW w:w="810" w:type="dxa"/>
            <w:vAlign w:val="center"/>
          </w:tcPr>
          <w:p w:rsidR="00C82E4A" w:rsidRPr="00467022" w:rsidRDefault="00C82E4A" w:rsidP="00C82E4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720" w:type="dxa"/>
            <w:vAlign w:val="center"/>
          </w:tcPr>
          <w:p w:rsidR="00C82E4A" w:rsidRPr="00467022" w:rsidRDefault="00C82E4A" w:rsidP="00C82E4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lang w:eastAsia="ru-RU"/>
              </w:rPr>
            </w:pPr>
          </w:p>
        </w:tc>
        <w:tc>
          <w:tcPr>
            <w:tcW w:w="700" w:type="dxa"/>
            <w:tcBorders>
              <w:right w:val="double" w:sz="4" w:space="0" w:color="auto"/>
            </w:tcBorders>
            <w:vAlign w:val="center"/>
          </w:tcPr>
          <w:p w:rsidR="00C82E4A" w:rsidRPr="00467022" w:rsidRDefault="00C82E4A" w:rsidP="00C82E4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565" w:type="dxa"/>
            <w:gridSpan w:val="2"/>
            <w:tcBorders>
              <w:right w:val="double" w:sz="4" w:space="0" w:color="auto"/>
            </w:tcBorders>
            <w:vAlign w:val="center"/>
          </w:tcPr>
          <w:p w:rsidR="00C82E4A" w:rsidRPr="00467022" w:rsidRDefault="002C1086" w:rsidP="00C82E4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>-</w:t>
            </w:r>
          </w:p>
        </w:tc>
      </w:tr>
      <w:tr w:rsidR="00C82E4A" w:rsidRPr="00467022" w:rsidTr="001574B3">
        <w:trPr>
          <w:trHeight w:val="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82E4A" w:rsidRDefault="00C82E4A" w:rsidP="00C82E4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lang w:eastAsia="ru-RU"/>
              </w:rPr>
            </w:pPr>
            <w:r>
              <w:rPr>
                <w:rFonts w:ascii="Sylfaen" w:eastAsia="Times New Roman" w:hAnsi="Sylfaen" w:cs="Times New Roman"/>
                <w:lang w:eastAsia="ru-RU"/>
              </w:rPr>
              <w:t>4.2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A" w:rsidRPr="002178B4" w:rsidRDefault="008F0A64" w:rsidP="00C82E4A">
            <w:pPr>
              <w:spacing w:after="0" w:line="240" w:lineRule="auto"/>
              <w:rPr>
                <w:rFonts w:ascii="Sylfaen" w:hAnsi="Sylfaen" w:cs="AcadNusx"/>
                <w:noProof/>
                <w:lang w:val="ka-GE"/>
              </w:rPr>
            </w:pPr>
            <w:r>
              <w:rPr>
                <w:rFonts w:ascii="Sylfaen" w:hAnsi="Sylfaen" w:cs="AcadNusx"/>
                <w:noProof/>
              </w:rPr>
              <w:t>Algebra</w:t>
            </w:r>
            <w:r w:rsidR="00C82E4A" w:rsidRPr="002178B4">
              <w:rPr>
                <w:rFonts w:ascii="Sylfaen" w:hAnsi="Sylfaen" w:cs="AcadNusx"/>
                <w:noProof/>
                <w:lang w:val="ka-GE"/>
              </w:rPr>
              <w:t>-2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C82E4A" w:rsidRPr="00467022" w:rsidRDefault="002C1086" w:rsidP="00C82E4A">
            <w:pPr>
              <w:spacing w:after="0" w:line="240" w:lineRule="auto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3</w:t>
            </w:r>
          </w:p>
        </w:tc>
        <w:tc>
          <w:tcPr>
            <w:tcW w:w="453" w:type="dxa"/>
            <w:tcBorders>
              <w:left w:val="double" w:sz="4" w:space="0" w:color="auto"/>
            </w:tcBorders>
            <w:vAlign w:val="center"/>
          </w:tcPr>
          <w:p w:rsidR="00C82E4A" w:rsidRPr="00467022" w:rsidRDefault="00C82E4A" w:rsidP="00C82E4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eastAsia="ru-RU"/>
              </w:rPr>
            </w:pPr>
            <w:r>
              <w:rPr>
                <w:rFonts w:ascii="Sylfaen" w:eastAsia="Times New Roman" w:hAnsi="Sylfaen" w:cs="Times New Roman"/>
                <w:lang w:eastAsia="ru-RU"/>
              </w:rPr>
              <w:t>5</w:t>
            </w:r>
          </w:p>
        </w:tc>
        <w:tc>
          <w:tcPr>
            <w:tcW w:w="987" w:type="dxa"/>
            <w:vAlign w:val="center"/>
          </w:tcPr>
          <w:p w:rsidR="00C82E4A" w:rsidRPr="002C1086" w:rsidRDefault="002C1086" w:rsidP="00C82E4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>125</w:t>
            </w:r>
          </w:p>
        </w:tc>
        <w:tc>
          <w:tcPr>
            <w:tcW w:w="720" w:type="dxa"/>
            <w:vAlign w:val="center"/>
          </w:tcPr>
          <w:p w:rsidR="00C82E4A" w:rsidRPr="00467022" w:rsidRDefault="002C1086" w:rsidP="00C82E4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>45</w:t>
            </w:r>
          </w:p>
        </w:tc>
        <w:tc>
          <w:tcPr>
            <w:tcW w:w="720" w:type="dxa"/>
            <w:vAlign w:val="center"/>
          </w:tcPr>
          <w:p w:rsidR="00C82E4A" w:rsidRPr="002C1086" w:rsidRDefault="002C1086" w:rsidP="00C82E4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>3</w:t>
            </w:r>
          </w:p>
        </w:tc>
        <w:tc>
          <w:tcPr>
            <w:tcW w:w="630" w:type="dxa"/>
            <w:vAlign w:val="center"/>
          </w:tcPr>
          <w:p w:rsidR="00C82E4A" w:rsidRPr="00467022" w:rsidRDefault="002C1086" w:rsidP="00C82E4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>77</w:t>
            </w: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:rsidR="00C82E4A" w:rsidRPr="00467022" w:rsidRDefault="00362DE6" w:rsidP="00C82E4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>1/0/0/2</w:t>
            </w:r>
          </w:p>
        </w:tc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C82E4A" w:rsidRPr="00467022" w:rsidRDefault="00C82E4A" w:rsidP="00C82E4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ru-RU" w:eastAsia="ru-RU"/>
              </w:rPr>
            </w:pPr>
          </w:p>
        </w:tc>
        <w:tc>
          <w:tcPr>
            <w:tcW w:w="810" w:type="dxa"/>
            <w:vAlign w:val="center"/>
          </w:tcPr>
          <w:p w:rsidR="00C82E4A" w:rsidRPr="00467022" w:rsidRDefault="00C82E4A" w:rsidP="00C82E4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720" w:type="dxa"/>
            <w:vAlign w:val="center"/>
          </w:tcPr>
          <w:p w:rsidR="00C82E4A" w:rsidRPr="00467022" w:rsidRDefault="00C82E4A" w:rsidP="00C82E4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lang w:eastAsia="ru-RU"/>
              </w:rPr>
            </w:pPr>
          </w:p>
        </w:tc>
        <w:tc>
          <w:tcPr>
            <w:tcW w:w="700" w:type="dxa"/>
            <w:tcBorders>
              <w:right w:val="double" w:sz="4" w:space="0" w:color="auto"/>
            </w:tcBorders>
            <w:vAlign w:val="center"/>
          </w:tcPr>
          <w:p w:rsidR="00C82E4A" w:rsidRPr="00467022" w:rsidRDefault="00C82E4A" w:rsidP="00C82E4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565" w:type="dxa"/>
            <w:gridSpan w:val="2"/>
            <w:tcBorders>
              <w:right w:val="double" w:sz="4" w:space="0" w:color="auto"/>
            </w:tcBorders>
            <w:vAlign w:val="center"/>
          </w:tcPr>
          <w:p w:rsidR="00C82E4A" w:rsidRPr="00467022" w:rsidRDefault="002C1086" w:rsidP="00C82E4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>1.4</w:t>
            </w:r>
          </w:p>
        </w:tc>
      </w:tr>
      <w:tr w:rsidR="00C82E4A" w:rsidRPr="00467022" w:rsidTr="001574B3">
        <w:trPr>
          <w:trHeight w:val="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82E4A" w:rsidRDefault="00C82E4A" w:rsidP="00C82E4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lang w:eastAsia="ru-RU"/>
              </w:rPr>
            </w:pPr>
            <w:r>
              <w:rPr>
                <w:rFonts w:ascii="Sylfaen" w:eastAsia="Times New Roman" w:hAnsi="Sylfaen" w:cs="Times New Roman"/>
                <w:lang w:eastAsia="ru-RU"/>
              </w:rPr>
              <w:t>5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A" w:rsidRPr="002178B4" w:rsidRDefault="001740CD" w:rsidP="00C82E4A">
            <w:pPr>
              <w:spacing w:after="0" w:line="240" w:lineRule="auto"/>
              <w:rPr>
                <w:rFonts w:ascii="Sylfaen" w:hAnsi="Sylfaen" w:cs="AcadNusx"/>
                <w:noProof/>
                <w:lang w:val="ka-GE"/>
              </w:rPr>
            </w:pPr>
            <w:r>
              <w:rPr>
                <w:rFonts w:ascii="Sylfaen" w:hAnsi="Sylfaen" w:cs="AcadNusx"/>
                <w:b/>
                <w:noProof/>
              </w:rPr>
              <w:t>Optional</w:t>
            </w:r>
            <w:r w:rsidR="008F0A64">
              <w:rPr>
                <w:rFonts w:ascii="Sylfaen" w:hAnsi="Sylfaen" w:cs="AcadNusx"/>
                <w:b/>
                <w:noProof/>
              </w:rPr>
              <w:t xml:space="preserve"> Course</w:t>
            </w:r>
            <w:r w:rsidR="00C82E4A" w:rsidRPr="002178B4">
              <w:rPr>
                <w:rFonts w:ascii="Sylfaen" w:hAnsi="Sylfaen" w:cs="AcadNusx"/>
                <w:b/>
                <w:noProof/>
                <w:lang w:val="ka-GE"/>
              </w:rPr>
              <w:t xml:space="preserve"> </w:t>
            </w:r>
            <w:r w:rsidR="007C71AA">
              <w:rPr>
                <w:rFonts w:ascii="Sylfaen" w:hAnsi="Sylfaen" w:cs="AcadNusx"/>
                <w:b/>
                <w:noProof/>
                <w:lang w:val="ka-GE"/>
              </w:rPr>
              <w:t>–</w:t>
            </w:r>
            <w:r w:rsidR="00C82E4A" w:rsidRPr="002178B4">
              <w:rPr>
                <w:rFonts w:ascii="Sylfaen" w:hAnsi="Sylfaen" w:cs="AcadNusx"/>
                <w:b/>
                <w:noProof/>
                <w:lang w:val="ka-GE"/>
              </w:rPr>
              <w:t xml:space="preserve"> 2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C82E4A" w:rsidRPr="00467022" w:rsidRDefault="00C82E4A" w:rsidP="00C82E4A">
            <w:pPr>
              <w:spacing w:after="0" w:line="240" w:lineRule="auto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453" w:type="dxa"/>
            <w:tcBorders>
              <w:left w:val="double" w:sz="4" w:space="0" w:color="auto"/>
            </w:tcBorders>
            <w:vAlign w:val="center"/>
          </w:tcPr>
          <w:p w:rsidR="00C82E4A" w:rsidRPr="00467022" w:rsidRDefault="00C82E4A" w:rsidP="00C82E4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eastAsia="ru-RU"/>
              </w:rPr>
            </w:pPr>
          </w:p>
        </w:tc>
        <w:tc>
          <w:tcPr>
            <w:tcW w:w="987" w:type="dxa"/>
            <w:vAlign w:val="center"/>
          </w:tcPr>
          <w:p w:rsidR="00C82E4A" w:rsidRPr="00467022" w:rsidRDefault="00C82E4A" w:rsidP="00C82E4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eastAsia="ru-RU"/>
              </w:rPr>
            </w:pPr>
          </w:p>
        </w:tc>
        <w:tc>
          <w:tcPr>
            <w:tcW w:w="720" w:type="dxa"/>
            <w:vAlign w:val="center"/>
          </w:tcPr>
          <w:p w:rsidR="00C82E4A" w:rsidRPr="00467022" w:rsidRDefault="00C82E4A" w:rsidP="00C82E4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720" w:type="dxa"/>
            <w:vAlign w:val="center"/>
          </w:tcPr>
          <w:p w:rsidR="00C82E4A" w:rsidRPr="00467022" w:rsidRDefault="00C82E4A" w:rsidP="00C82E4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eastAsia="ru-RU"/>
              </w:rPr>
            </w:pPr>
          </w:p>
        </w:tc>
        <w:tc>
          <w:tcPr>
            <w:tcW w:w="630" w:type="dxa"/>
            <w:vAlign w:val="center"/>
          </w:tcPr>
          <w:p w:rsidR="00C82E4A" w:rsidRPr="00467022" w:rsidRDefault="00C82E4A" w:rsidP="00C82E4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:rsidR="00C82E4A" w:rsidRPr="00467022" w:rsidRDefault="00C82E4A" w:rsidP="00C82E4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C82E4A" w:rsidRPr="00467022" w:rsidRDefault="00C82E4A" w:rsidP="00C82E4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ru-RU" w:eastAsia="ru-RU"/>
              </w:rPr>
            </w:pPr>
          </w:p>
        </w:tc>
        <w:tc>
          <w:tcPr>
            <w:tcW w:w="810" w:type="dxa"/>
            <w:vAlign w:val="center"/>
          </w:tcPr>
          <w:p w:rsidR="00C82E4A" w:rsidRPr="00467022" w:rsidRDefault="00C82E4A" w:rsidP="00C82E4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720" w:type="dxa"/>
            <w:vAlign w:val="center"/>
          </w:tcPr>
          <w:p w:rsidR="00C82E4A" w:rsidRPr="00467022" w:rsidRDefault="00C82E4A" w:rsidP="00C82E4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lang w:eastAsia="ru-RU"/>
              </w:rPr>
            </w:pPr>
            <w:r>
              <w:rPr>
                <w:rFonts w:ascii="Sylfaen" w:eastAsia="Times New Roman" w:hAnsi="Sylfaen" w:cs="Times New Roman"/>
                <w:b/>
                <w:lang w:eastAsia="ru-RU"/>
              </w:rPr>
              <w:t>5</w:t>
            </w:r>
          </w:p>
        </w:tc>
        <w:tc>
          <w:tcPr>
            <w:tcW w:w="700" w:type="dxa"/>
            <w:tcBorders>
              <w:right w:val="double" w:sz="4" w:space="0" w:color="auto"/>
            </w:tcBorders>
            <w:vAlign w:val="center"/>
          </w:tcPr>
          <w:p w:rsidR="00C82E4A" w:rsidRPr="00467022" w:rsidRDefault="00C82E4A" w:rsidP="00C82E4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565" w:type="dxa"/>
            <w:gridSpan w:val="2"/>
            <w:tcBorders>
              <w:right w:val="double" w:sz="4" w:space="0" w:color="auto"/>
            </w:tcBorders>
            <w:vAlign w:val="center"/>
          </w:tcPr>
          <w:p w:rsidR="00C82E4A" w:rsidRPr="00467022" w:rsidRDefault="00C82E4A" w:rsidP="00C82E4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</w:tr>
      <w:tr w:rsidR="00630E23" w:rsidRPr="00467022" w:rsidTr="001574B3">
        <w:trPr>
          <w:trHeight w:val="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30E23" w:rsidRDefault="00630E23" w:rsidP="00630E2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lang w:eastAsia="ru-RU"/>
              </w:rPr>
            </w:pPr>
            <w:r>
              <w:rPr>
                <w:rFonts w:ascii="Sylfaen" w:eastAsia="Times New Roman" w:hAnsi="Sylfaen" w:cs="Times New Roman"/>
                <w:lang w:eastAsia="ru-RU"/>
              </w:rPr>
              <w:t>5.1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23" w:rsidRPr="002178B4" w:rsidRDefault="001740CD" w:rsidP="00630E23">
            <w:pPr>
              <w:spacing w:after="0" w:line="240" w:lineRule="auto"/>
              <w:rPr>
                <w:rFonts w:ascii="Sylfaen" w:hAnsi="Sylfaen" w:cs="AcadNusx"/>
                <w:b/>
                <w:noProof/>
                <w:lang w:val="ka-GE"/>
              </w:rPr>
            </w:pPr>
            <w:r>
              <w:rPr>
                <w:rFonts w:ascii="Sylfaen" w:hAnsi="Sylfaen" w:cs="AcadNusx"/>
                <w:noProof/>
              </w:rPr>
              <w:t xml:space="preserve">Field related </w:t>
            </w:r>
            <w:r w:rsidR="008F0A64">
              <w:rPr>
                <w:rFonts w:ascii="Sylfaen" w:hAnsi="Sylfaen" w:cs="AcadNusx"/>
                <w:noProof/>
              </w:rPr>
              <w:t>English Language</w:t>
            </w:r>
            <w:r w:rsidR="00630E23" w:rsidRPr="002178B4">
              <w:rPr>
                <w:rFonts w:ascii="Sylfaen" w:hAnsi="Sylfaen" w:cs="AcadNusx"/>
                <w:noProof/>
                <w:lang w:val="ka-GE"/>
              </w:rPr>
              <w:t xml:space="preserve"> -2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630E23" w:rsidRPr="00467022" w:rsidRDefault="00630E23" w:rsidP="00630E23">
            <w:pPr>
              <w:spacing w:after="0" w:line="240" w:lineRule="auto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3</w:t>
            </w:r>
          </w:p>
        </w:tc>
        <w:tc>
          <w:tcPr>
            <w:tcW w:w="453" w:type="dxa"/>
            <w:tcBorders>
              <w:left w:val="double" w:sz="4" w:space="0" w:color="auto"/>
            </w:tcBorders>
            <w:vAlign w:val="center"/>
          </w:tcPr>
          <w:p w:rsidR="00630E23" w:rsidRPr="00467022" w:rsidRDefault="00630E23" w:rsidP="00630E2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eastAsia="ru-RU"/>
              </w:rPr>
            </w:pPr>
            <w:r>
              <w:rPr>
                <w:rFonts w:ascii="Sylfaen" w:eastAsia="Times New Roman" w:hAnsi="Sylfaen" w:cs="Times New Roman"/>
                <w:lang w:eastAsia="ru-RU"/>
              </w:rPr>
              <w:t>5</w:t>
            </w:r>
          </w:p>
        </w:tc>
        <w:tc>
          <w:tcPr>
            <w:tcW w:w="987" w:type="dxa"/>
            <w:vAlign w:val="center"/>
          </w:tcPr>
          <w:p w:rsidR="00630E23" w:rsidRPr="004631B1" w:rsidRDefault="00630E23" w:rsidP="00630E2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>125</w:t>
            </w:r>
          </w:p>
        </w:tc>
        <w:tc>
          <w:tcPr>
            <w:tcW w:w="720" w:type="dxa"/>
            <w:vAlign w:val="center"/>
          </w:tcPr>
          <w:p w:rsidR="00630E23" w:rsidRPr="00467022" w:rsidRDefault="00630E23" w:rsidP="00630E2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>45</w:t>
            </w:r>
          </w:p>
        </w:tc>
        <w:tc>
          <w:tcPr>
            <w:tcW w:w="720" w:type="dxa"/>
            <w:vAlign w:val="center"/>
          </w:tcPr>
          <w:p w:rsidR="00630E23" w:rsidRPr="004631B1" w:rsidRDefault="00630E23" w:rsidP="00630E2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>3</w:t>
            </w:r>
          </w:p>
        </w:tc>
        <w:tc>
          <w:tcPr>
            <w:tcW w:w="630" w:type="dxa"/>
            <w:vAlign w:val="center"/>
          </w:tcPr>
          <w:p w:rsidR="00630E23" w:rsidRPr="00467022" w:rsidRDefault="00630E23" w:rsidP="00630E2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>77</w:t>
            </w: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:rsidR="00630E23" w:rsidRPr="00467022" w:rsidRDefault="00630E23" w:rsidP="00630E2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>0/3/0/0</w:t>
            </w:r>
          </w:p>
        </w:tc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630E23" w:rsidRPr="00467022" w:rsidRDefault="00630E23" w:rsidP="00630E2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ru-RU" w:eastAsia="ru-RU"/>
              </w:rPr>
            </w:pPr>
          </w:p>
        </w:tc>
        <w:tc>
          <w:tcPr>
            <w:tcW w:w="810" w:type="dxa"/>
            <w:vAlign w:val="center"/>
          </w:tcPr>
          <w:p w:rsidR="00630E23" w:rsidRPr="00467022" w:rsidRDefault="00630E23" w:rsidP="00630E2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720" w:type="dxa"/>
            <w:vAlign w:val="center"/>
          </w:tcPr>
          <w:p w:rsidR="00630E23" w:rsidRPr="00467022" w:rsidRDefault="00630E23" w:rsidP="00630E2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lang w:eastAsia="ru-RU"/>
              </w:rPr>
            </w:pPr>
          </w:p>
        </w:tc>
        <w:tc>
          <w:tcPr>
            <w:tcW w:w="700" w:type="dxa"/>
            <w:tcBorders>
              <w:right w:val="double" w:sz="4" w:space="0" w:color="auto"/>
            </w:tcBorders>
            <w:vAlign w:val="center"/>
          </w:tcPr>
          <w:p w:rsidR="00630E23" w:rsidRPr="00467022" w:rsidRDefault="00630E23" w:rsidP="00630E2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565" w:type="dxa"/>
            <w:gridSpan w:val="2"/>
            <w:tcBorders>
              <w:right w:val="double" w:sz="4" w:space="0" w:color="auto"/>
            </w:tcBorders>
            <w:vAlign w:val="center"/>
          </w:tcPr>
          <w:p w:rsidR="00630E23" w:rsidRPr="00467022" w:rsidRDefault="002C1086" w:rsidP="00630E2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>4.1</w:t>
            </w:r>
          </w:p>
        </w:tc>
      </w:tr>
      <w:tr w:rsidR="00630E23" w:rsidRPr="00467022" w:rsidTr="001574B3">
        <w:trPr>
          <w:trHeight w:val="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30E23" w:rsidRDefault="00630E23" w:rsidP="00630E2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lang w:eastAsia="ru-RU"/>
              </w:rPr>
            </w:pPr>
            <w:r>
              <w:rPr>
                <w:rFonts w:ascii="Sylfaen" w:eastAsia="Times New Roman" w:hAnsi="Sylfaen" w:cs="Times New Roman"/>
                <w:lang w:eastAsia="ru-RU"/>
              </w:rPr>
              <w:t>5.2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23" w:rsidRPr="002178B4" w:rsidRDefault="008F0A64" w:rsidP="008F0A64">
            <w:pPr>
              <w:spacing w:after="0" w:line="240" w:lineRule="auto"/>
              <w:rPr>
                <w:rFonts w:ascii="Sylfaen" w:hAnsi="Sylfaen" w:cs="AcadNusx"/>
                <w:noProof/>
              </w:rPr>
            </w:pPr>
            <w:r>
              <w:rPr>
                <w:rFonts w:ascii="Sylfaen" w:hAnsi="Sylfaen" w:cs="AcadNusx"/>
                <w:noProof/>
                <w:lang w:val="ka-GE"/>
              </w:rPr>
              <w:t xml:space="preserve">Metric </w:t>
            </w:r>
            <w:r w:rsidR="001740CD">
              <w:rPr>
                <w:rFonts w:ascii="Sylfaen" w:hAnsi="Sylfaen" w:cs="AcadNusx"/>
                <w:noProof/>
              </w:rPr>
              <w:t>p</w:t>
            </w:r>
            <w:r>
              <w:rPr>
                <w:rFonts w:ascii="Sylfaen" w:hAnsi="Sylfaen" w:cs="AcadNusx"/>
                <w:noProof/>
                <w:lang w:val="ka-GE"/>
              </w:rPr>
              <w:t xml:space="preserve">roperties of the </w:t>
            </w:r>
            <w:r w:rsidR="001740CD">
              <w:rPr>
                <w:rFonts w:ascii="Sylfaen" w:hAnsi="Sylfaen" w:cs="AcadNusx"/>
                <w:noProof/>
              </w:rPr>
              <w:t>f</w:t>
            </w:r>
            <w:r>
              <w:rPr>
                <w:rFonts w:ascii="Sylfaen" w:hAnsi="Sylfaen" w:cs="AcadNusx"/>
                <w:noProof/>
                <w:lang w:val="ka-GE"/>
              </w:rPr>
              <w:t xml:space="preserve">unctions of </w:t>
            </w:r>
            <w:r w:rsidR="001740CD">
              <w:rPr>
                <w:rFonts w:ascii="Sylfaen" w:hAnsi="Sylfaen" w:cs="AcadNusx"/>
                <w:noProof/>
              </w:rPr>
              <w:t>m</w:t>
            </w:r>
            <w:r>
              <w:rPr>
                <w:rFonts w:ascii="Sylfaen" w:hAnsi="Sylfaen" w:cs="AcadNusx"/>
                <w:noProof/>
                <w:lang w:val="ka-GE"/>
              </w:rPr>
              <w:t xml:space="preserve">any </w:t>
            </w:r>
            <w:r w:rsidR="001740CD">
              <w:rPr>
                <w:rFonts w:ascii="Sylfaen" w:hAnsi="Sylfaen" w:cs="AcadNusx"/>
                <w:noProof/>
              </w:rPr>
              <w:t>v</w:t>
            </w:r>
            <w:r w:rsidRPr="008F0A64">
              <w:rPr>
                <w:rFonts w:ascii="Sylfaen" w:hAnsi="Sylfaen" w:cs="AcadNusx"/>
                <w:noProof/>
                <w:lang w:val="ka-GE"/>
              </w:rPr>
              <w:t xml:space="preserve">ariables 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0E23" w:rsidRPr="00467022" w:rsidRDefault="00362DE6" w:rsidP="00362DE6">
            <w:pPr>
              <w:spacing w:after="0" w:line="240" w:lineRule="auto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3</w:t>
            </w:r>
          </w:p>
        </w:tc>
        <w:tc>
          <w:tcPr>
            <w:tcW w:w="453" w:type="dxa"/>
            <w:tcBorders>
              <w:left w:val="double" w:sz="4" w:space="0" w:color="auto"/>
            </w:tcBorders>
            <w:vAlign w:val="center"/>
          </w:tcPr>
          <w:p w:rsidR="00630E23" w:rsidRPr="00467022" w:rsidRDefault="00630E23" w:rsidP="00630E2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eastAsia="ru-RU"/>
              </w:rPr>
            </w:pPr>
            <w:r>
              <w:rPr>
                <w:rFonts w:ascii="Sylfaen" w:eastAsia="Times New Roman" w:hAnsi="Sylfaen" w:cs="Times New Roman"/>
                <w:lang w:eastAsia="ru-RU"/>
              </w:rPr>
              <w:t>5</w:t>
            </w:r>
          </w:p>
        </w:tc>
        <w:tc>
          <w:tcPr>
            <w:tcW w:w="987" w:type="dxa"/>
            <w:vAlign w:val="center"/>
          </w:tcPr>
          <w:p w:rsidR="00630E23" w:rsidRPr="00992FAB" w:rsidRDefault="00992FAB" w:rsidP="00630E2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>125</w:t>
            </w:r>
          </w:p>
        </w:tc>
        <w:tc>
          <w:tcPr>
            <w:tcW w:w="720" w:type="dxa"/>
            <w:vAlign w:val="center"/>
          </w:tcPr>
          <w:p w:rsidR="00630E23" w:rsidRPr="00467022" w:rsidRDefault="00992FAB" w:rsidP="00630E2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>45</w:t>
            </w:r>
          </w:p>
        </w:tc>
        <w:tc>
          <w:tcPr>
            <w:tcW w:w="720" w:type="dxa"/>
            <w:vAlign w:val="center"/>
          </w:tcPr>
          <w:p w:rsidR="00630E23" w:rsidRPr="00992FAB" w:rsidRDefault="00992FAB" w:rsidP="00630E2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>3</w:t>
            </w:r>
          </w:p>
        </w:tc>
        <w:tc>
          <w:tcPr>
            <w:tcW w:w="630" w:type="dxa"/>
            <w:vAlign w:val="center"/>
          </w:tcPr>
          <w:p w:rsidR="00630E23" w:rsidRPr="00467022" w:rsidRDefault="00992FAB" w:rsidP="00630E2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>77</w:t>
            </w: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:rsidR="00630E23" w:rsidRPr="00467022" w:rsidRDefault="00992FAB" w:rsidP="00630E2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>1/0/0/2</w:t>
            </w:r>
          </w:p>
        </w:tc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630E23" w:rsidRPr="00467022" w:rsidRDefault="00630E23" w:rsidP="00630E2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ru-RU" w:eastAsia="ru-RU"/>
              </w:rPr>
            </w:pPr>
          </w:p>
        </w:tc>
        <w:tc>
          <w:tcPr>
            <w:tcW w:w="810" w:type="dxa"/>
            <w:vAlign w:val="center"/>
          </w:tcPr>
          <w:p w:rsidR="00630E23" w:rsidRPr="00467022" w:rsidRDefault="00630E23" w:rsidP="00630E2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720" w:type="dxa"/>
            <w:vAlign w:val="center"/>
          </w:tcPr>
          <w:p w:rsidR="00630E23" w:rsidRPr="00467022" w:rsidRDefault="00630E23" w:rsidP="00630E2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lang w:eastAsia="ru-RU"/>
              </w:rPr>
            </w:pPr>
          </w:p>
        </w:tc>
        <w:tc>
          <w:tcPr>
            <w:tcW w:w="700" w:type="dxa"/>
            <w:tcBorders>
              <w:right w:val="double" w:sz="4" w:space="0" w:color="auto"/>
            </w:tcBorders>
            <w:vAlign w:val="center"/>
          </w:tcPr>
          <w:p w:rsidR="00630E23" w:rsidRPr="00467022" w:rsidRDefault="00630E23" w:rsidP="00630E2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565" w:type="dxa"/>
            <w:gridSpan w:val="2"/>
            <w:tcBorders>
              <w:right w:val="double" w:sz="4" w:space="0" w:color="auto"/>
            </w:tcBorders>
            <w:vAlign w:val="center"/>
          </w:tcPr>
          <w:p w:rsidR="00630E23" w:rsidRPr="00467022" w:rsidRDefault="002C1086" w:rsidP="00630E2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>-</w:t>
            </w:r>
          </w:p>
        </w:tc>
      </w:tr>
      <w:tr w:rsidR="00630E23" w:rsidRPr="00467022" w:rsidTr="001574B3">
        <w:trPr>
          <w:trHeight w:val="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30E23" w:rsidRDefault="00630E23" w:rsidP="00630E2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lang w:eastAsia="ru-RU"/>
              </w:rPr>
            </w:pPr>
            <w:r>
              <w:rPr>
                <w:rFonts w:ascii="Sylfaen" w:eastAsia="Times New Roman" w:hAnsi="Sylfaen" w:cs="Times New Roman"/>
                <w:lang w:eastAsia="ru-RU"/>
              </w:rPr>
              <w:t>5.3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23" w:rsidRPr="002178B4" w:rsidRDefault="008F0A64" w:rsidP="00630E23">
            <w:pPr>
              <w:spacing w:after="0" w:line="240" w:lineRule="auto"/>
              <w:rPr>
                <w:rFonts w:ascii="Sylfaen" w:hAnsi="Sylfaen" w:cs="AcadNusx"/>
                <w:noProof/>
                <w:lang w:val="ka-GE"/>
              </w:rPr>
            </w:pPr>
            <w:r>
              <w:rPr>
                <w:rFonts w:ascii="Sylfaen" w:hAnsi="Sylfaen" w:cs="AcadNusx"/>
                <w:noProof/>
                <w:lang w:val="ka-GE"/>
              </w:rPr>
              <w:t xml:space="preserve">Numeric </w:t>
            </w:r>
            <w:r w:rsidR="001740CD">
              <w:rPr>
                <w:rFonts w:ascii="Sylfaen" w:hAnsi="Sylfaen" w:cs="AcadNusx"/>
                <w:noProof/>
              </w:rPr>
              <w:t>a</w:t>
            </w:r>
            <w:r w:rsidRPr="008F0A64">
              <w:rPr>
                <w:rFonts w:ascii="Sylfaen" w:hAnsi="Sylfaen" w:cs="AcadNusx"/>
                <w:noProof/>
                <w:lang w:val="ka-GE"/>
              </w:rPr>
              <w:t>nalysis -2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0E23" w:rsidRPr="00467022" w:rsidRDefault="00362DE6" w:rsidP="00362DE6">
            <w:pPr>
              <w:spacing w:after="0" w:line="240" w:lineRule="auto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3</w:t>
            </w:r>
          </w:p>
        </w:tc>
        <w:tc>
          <w:tcPr>
            <w:tcW w:w="453" w:type="dxa"/>
            <w:tcBorders>
              <w:left w:val="double" w:sz="4" w:space="0" w:color="auto"/>
            </w:tcBorders>
            <w:vAlign w:val="center"/>
          </w:tcPr>
          <w:p w:rsidR="00630E23" w:rsidRPr="00467022" w:rsidRDefault="00630E23" w:rsidP="00630E2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eastAsia="ru-RU"/>
              </w:rPr>
            </w:pPr>
            <w:r>
              <w:rPr>
                <w:rFonts w:ascii="Sylfaen" w:eastAsia="Times New Roman" w:hAnsi="Sylfaen" w:cs="Times New Roman"/>
                <w:lang w:eastAsia="ru-RU"/>
              </w:rPr>
              <w:t>5</w:t>
            </w:r>
          </w:p>
        </w:tc>
        <w:tc>
          <w:tcPr>
            <w:tcW w:w="987" w:type="dxa"/>
            <w:vAlign w:val="center"/>
          </w:tcPr>
          <w:p w:rsidR="00630E23" w:rsidRPr="009F12F7" w:rsidRDefault="009F12F7" w:rsidP="00630E2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>125</w:t>
            </w:r>
          </w:p>
        </w:tc>
        <w:tc>
          <w:tcPr>
            <w:tcW w:w="720" w:type="dxa"/>
            <w:vAlign w:val="center"/>
          </w:tcPr>
          <w:p w:rsidR="00630E23" w:rsidRPr="00467022" w:rsidRDefault="009F12F7" w:rsidP="00630E2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>45</w:t>
            </w:r>
          </w:p>
        </w:tc>
        <w:tc>
          <w:tcPr>
            <w:tcW w:w="720" w:type="dxa"/>
            <w:vAlign w:val="center"/>
          </w:tcPr>
          <w:p w:rsidR="00630E23" w:rsidRPr="009F12F7" w:rsidRDefault="009F12F7" w:rsidP="00630E2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>3</w:t>
            </w:r>
          </w:p>
        </w:tc>
        <w:tc>
          <w:tcPr>
            <w:tcW w:w="630" w:type="dxa"/>
            <w:vAlign w:val="center"/>
          </w:tcPr>
          <w:p w:rsidR="00630E23" w:rsidRPr="00467022" w:rsidRDefault="009F12F7" w:rsidP="00630E2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>77</w:t>
            </w: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:rsidR="00630E23" w:rsidRPr="00467022" w:rsidRDefault="009F12F7" w:rsidP="00630E2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>0/0/0/3</w:t>
            </w:r>
          </w:p>
        </w:tc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630E23" w:rsidRPr="00467022" w:rsidRDefault="00630E23" w:rsidP="00630E2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ru-RU" w:eastAsia="ru-RU"/>
              </w:rPr>
            </w:pPr>
          </w:p>
        </w:tc>
        <w:tc>
          <w:tcPr>
            <w:tcW w:w="810" w:type="dxa"/>
            <w:vAlign w:val="center"/>
          </w:tcPr>
          <w:p w:rsidR="00630E23" w:rsidRPr="00467022" w:rsidRDefault="00630E23" w:rsidP="00630E2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720" w:type="dxa"/>
            <w:vAlign w:val="center"/>
          </w:tcPr>
          <w:p w:rsidR="00630E23" w:rsidRPr="00467022" w:rsidRDefault="00630E23" w:rsidP="00630E2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lang w:eastAsia="ru-RU"/>
              </w:rPr>
            </w:pPr>
          </w:p>
        </w:tc>
        <w:tc>
          <w:tcPr>
            <w:tcW w:w="700" w:type="dxa"/>
            <w:tcBorders>
              <w:right w:val="double" w:sz="4" w:space="0" w:color="auto"/>
            </w:tcBorders>
            <w:vAlign w:val="center"/>
          </w:tcPr>
          <w:p w:rsidR="00630E23" w:rsidRPr="00467022" w:rsidRDefault="00630E23" w:rsidP="00630E2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565" w:type="dxa"/>
            <w:gridSpan w:val="2"/>
            <w:tcBorders>
              <w:right w:val="double" w:sz="4" w:space="0" w:color="auto"/>
            </w:tcBorders>
            <w:vAlign w:val="center"/>
          </w:tcPr>
          <w:p w:rsidR="00630E23" w:rsidRPr="00467022" w:rsidRDefault="00630E23" w:rsidP="00630E2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>1.10</w:t>
            </w:r>
          </w:p>
        </w:tc>
      </w:tr>
      <w:tr w:rsidR="00630E23" w:rsidRPr="00467022" w:rsidTr="001574B3">
        <w:trPr>
          <w:trHeight w:val="91"/>
          <w:jc w:val="center"/>
        </w:trPr>
        <w:tc>
          <w:tcPr>
            <w:tcW w:w="5039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30E23" w:rsidRPr="008F0A64" w:rsidRDefault="008F0A64" w:rsidP="00630E23">
            <w:pPr>
              <w:spacing w:after="0" w:line="240" w:lineRule="auto"/>
              <w:rPr>
                <w:rFonts w:ascii="Sylfaen" w:hAnsi="Sylfaen" w:cs="AcadNusx"/>
                <w:noProof/>
              </w:rPr>
            </w:pPr>
            <w:r>
              <w:rPr>
                <w:rFonts w:ascii="Sylfaen" w:eastAsia="Times New Roman" w:hAnsi="Sylfaen" w:cs="Times New Roman"/>
                <w:b/>
                <w:lang w:eastAsia="ru-RU"/>
              </w:rPr>
              <w:t>Total: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</w:tcPr>
          <w:p w:rsidR="00630E23" w:rsidRPr="00494B03" w:rsidRDefault="00630E23" w:rsidP="00630E23">
            <w:pPr>
              <w:spacing w:after="0" w:line="240" w:lineRule="auto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-</w:t>
            </w:r>
          </w:p>
        </w:tc>
        <w:tc>
          <w:tcPr>
            <w:tcW w:w="453" w:type="dxa"/>
            <w:tcBorders>
              <w:left w:val="double" w:sz="4" w:space="0" w:color="auto"/>
            </w:tcBorders>
            <w:shd w:val="clear" w:color="auto" w:fill="DDD9C3" w:themeFill="background2" w:themeFillShade="E6"/>
            <w:vAlign w:val="center"/>
          </w:tcPr>
          <w:p w:rsidR="00630E23" w:rsidRPr="00467022" w:rsidRDefault="00630E23" w:rsidP="00630E2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lang w:val="ka-GE" w:eastAsia="ru-RU"/>
              </w:rPr>
            </w:pPr>
          </w:p>
        </w:tc>
        <w:tc>
          <w:tcPr>
            <w:tcW w:w="987" w:type="dxa"/>
            <w:shd w:val="clear" w:color="auto" w:fill="DDD9C3" w:themeFill="background2" w:themeFillShade="E6"/>
            <w:vAlign w:val="center"/>
          </w:tcPr>
          <w:p w:rsidR="00630E23" w:rsidRPr="00467022" w:rsidRDefault="00630E23" w:rsidP="00630E2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lang w:val="ka-GE" w:eastAsia="ru-RU"/>
              </w:rPr>
            </w:pPr>
          </w:p>
        </w:tc>
        <w:tc>
          <w:tcPr>
            <w:tcW w:w="720" w:type="dxa"/>
            <w:shd w:val="clear" w:color="auto" w:fill="DDD9C3" w:themeFill="background2" w:themeFillShade="E6"/>
            <w:vAlign w:val="center"/>
          </w:tcPr>
          <w:p w:rsidR="00630E23" w:rsidRPr="00467022" w:rsidRDefault="00630E23" w:rsidP="00630E2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lang w:val="ka-GE" w:eastAsia="ru-RU"/>
              </w:rPr>
            </w:pPr>
          </w:p>
        </w:tc>
        <w:tc>
          <w:tcPr>
            <w:tcW w:w="720" w:type="dxa"/>
            <w:shd w:val="clear" w:color="auto" w:fill="DDD9C3" w:themeFill="background2" w:themeFillShade="E6"/>
            <w:vAlign w:val="center"/>
          </w:tcPr>
          <w:p w:rsidR="00630E23" w:rsidRPr="00467022" w:rsidRDefault="00630E23" w:rsidP="00630E2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lang w:val="ka-GE" w:eastAsia="ru-RU"/>
              </w:rPr>
            </w:pPr>
          </w:p>
        </w:tc>
        <w:tc>
          <w:tcPr>
            <w:tcW w:w="630" w:type="dxa"/>
            <w:shd w:val="clear" w:color="auto" w:fill="DDD9C3" w:themeFill="background2" w:themeFillShade="E6"/>
            <w:vAlign w:val="center"/>
          </w:tcPr>
          <w:p w:rsidR="00630E23" w:rsidRPr="00467022" w:rsidRDefault="00630E23" w:rsidP="00630E2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lang w:val="ka-GE" w:eastAsia="ru-RU"/>
              </w:rPr>
            </w:pPr>
          </w:p>
        </w:tc>
        <w:tc>
          <w:tcPr>
            <w:tcW w:w="1260" w:type="dxa"/>
            <w:tcBorders>
              <w:right w:val="double" w:sz="4" w:space="0" w:color="auto"/>
            </w:tcBorders>
            <w:shd w:val="clear" w:color="auto" w:fill="DDD9C3" w:themeFill="background2" w:themeFillShade="E6"/>
            <w:vAlign w:val="center"/>
          </w:tcPr>
          <w:p w:rsidR="00630E23" w:rsidRPr="00467022" w:rsidRDefault="00630E23" w:rsidP="00630E2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720" w:type="dxa"/>
            <w:tcBorders>
              <w:left w:val="double" w:sz="4" w:space="0" w:color="auto"/>
            </w:tcBorders>
            <w:shd w:val="clear" w:color="auto" w:fill="DDD9C3" w:themeFill="background2" w:themeFillShade="E6"/>
            <w:vAlign w:val="center"/>
          </w:tcPr>
          <w:p w:rsidR="00630E23" w:rsidRPr="00467022" w:rsidRDefault="00630E23" w:rsidP="00630E2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ru-RU" w:eastAsia="ru-RU"/>
              </w:rPr>
            </w:pPr>
          </w:p>
        </w:tc>
        <w:tc>
          <w:tcPr>
            <w:tcW w:w="810" w:type="dxa"/>
            <w:shd w:val="clear" w:color="auto" w:fill="DDD9C3" w:themeFill="background2" w:themeFillShade="E6"/>
            <w:vAlign w:val="center"/>
          </w:tcPr>
          <w:p w:rsidR="00630E23" w:rsidRPr="00467022" w:rsidRDefault="00630E23" w:rsidP="00630E2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720" w:type="dxa"/>
            <w:shd w:val="clear" w:color="auto" w:fill="DDD9C3" w:themeFill="background2" w:themeFillShade="E6"/>
            <w:vAlign w:val="center"/>
          </w:tcPr>
          <w:p w:rsidR="00630E23" w:rsidRPr="00467022" w:rsidRDefault="00630E23" w:rsidP="00630E2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lang w:eastAsia="ru-RU"/>
              </w:rPr>
            </w:pPr>
          </w:p>
        </w:tc>
        <w:tc>
          <w:tcPr>
            <w:tcW w:w="700" w:type="dxa"/>
            <w:tcBorders>
              <w:right w:val="double" w:sz="4" w:space="0" w:color="auto"/>
            </w:tcBorders>
            <w:shd w:val="clear" w:color="auto" w:fill="DDD9C3" w:themeFill="background2" w:themeFillShade="E6"/>
            <w:vAlign w:val="center"/>
          </w:tcPr>
          <w:p w:rsidR="00630E23" w:rsidRPr="00467022" w:rsidRDefault="00630E23" w:rsidP="00630E2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565" w:type="dxa"/>
            <w:gridSpan w:val="2"/>
            <w:tcBorders>
              <w:right w:val="double" w:sz="4" w:space="0" w:color="auto"/>
            </w:tcBorders>
            <w:shd w:val="clear" w:color="auto" w:fill="DDD9C3" w:themeFill="background2" w:themeFillShade="E6"/>
            <w:vAlign w:val="center"/>
          </w:tcPr>
          <w:p w:rsidR="00630E23" w:rsidRPr="00467022" w:rsidRDefault="00630E23" w:rsidP="00630E2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</w:tr>
      <w:tr w:rsidR="00630E23" w:rsidRPr="00467022" w:rsidTr="00513FBB">
        <w:trPr>
          <w:trHeight w:val="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30E23" w:rsidRDefault="00630E23" w:rsidP="00630E2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lang w:eastAsia="ru-RU"/>
              </w:rPr>
            </w:pPr>
          </w:p>
        </w:tc>
        <w:tc>
          <w:tcPr>
            <w:tcW w:w="13255" w:type="dxa"/>
            <w:gridSpan w:val="14"/>
            <w:tcBorders>
              <w:right w:val="double" w:sz="4" w:space="0" w:color="auto"/>
            </w:tcBorders>
          </w:tcPr>
          <w:p w:rsidR="007F3196" w:rsidRPr="007F3196" w:rsidRDefault="007F3196" w:rsidP="001740CD">
            <w:pPr>
              <w:spacing w:after="0" w:line="240" w:lineRule="auto"/>
              <w:ind w:right="-107"/>
              <w:rPr>
                <w:rFonts w:ascii="Sylfaen" w:eastAsia="Times New Roman" w:hAnsi="Sylfaen" w:cs="Times New Roman"/>
                <w:lang w:eastAsia="ru-RU"/>
              </w:rPr>
            </w:pPr>
            <w:r w:rsidRPr="007F3196">
              <w:rPr>
                <w:rFonts w:ascii="Sylfaen" w:eastAsia="Times New Roman" w:hAnsi="Sylfaen" w:cs="AcadNusx"/>
                <w:b/>
                <w:i/>
                <w:noProof/>
              </w:rPr>
              <w:t>Note</w:t>
            </w:r>
            <w:r>
              <w:rPr>
                <w:rFonts w:ascii="Sylfaen" w:eastAsia="Times New Roman" w:hAnsi="Sylfaen" w:cs="AcadNusx"/>
                <w:i/>
                <w:noProof/>
              </w:rPr>
              <w:t>:</w:t>
            </w:r>
            <w:r>
              <w:rPr>
                <w:rFonts w:ascii="Sylfaen" w:eastAsia="Times New Roman" w:hAnsi="Sylfaen" w:cs="AcadNusx"/>
                <w:i/>
                <w:noProof/>
                <w:lang w:val="ka-GE"/>
              </w:rPr>
              <w:t xml:space="preserve"> The student chooses among 5.1,5.2 and 5.3 i</w:t>
            </w:r>
            <w:r>
              <w:rPr>
                <w:rFonts w:ascii="Sylfaen" w:eastAsia="Times New Roman" w:hAnsi="Sylfaen" w:cs="AcadNusx"/>
                <w:i/>
                <w:noProof/>
              </w:rPr>
              <w:t xml:space="preserve">n case of  </w:t>
            </w:r>
            <w:r w:rsidR="001740CD">
              <w:rPr>
                <w:rFonts w:ascii="Sylfaen" w:eastAsia="Times New Roman" w:hAnsi="Sylfaen" w:cs="AcadNusx"/>
                <w:i/>
                <w:noProof/>
              </w:rPr>
              <w:t xml:space="preserve">Optional </w:t>
            </w:r>
            <w:r>
              <w:rPr>
                <w:rFonts w:ascii="Sylfaen" w:eastAsia="Times New Roman" w:hAnsi="Sylfaen" w:cs="AcadNusx"/>
                <w:i/>
                <w:noProof/>
              </w:rPr>
              <w:t xml:space="preserve">Course-2 .Moreover, while choosing between 5.2 and 5. 3 courses 5.2 complies with the </w:t>
            </w:r>
            <w:r w:rsidR="001740CD">
              <w:rPr>
                <w:rFonts w:ascii="Sylfaen" w:eastAsia="Times New Roman" w:hAnsi="Sylfaen" w:cs="AcadNusx"/>
                <w:i/>
                <w:noProof/>
              </w:rPr>
              <w:t>optional</w:t>
            </w:r>
            <w:r>
              <w:rPr>
                <w:rFonts w:ascii="Sylfaen" w:eastAsia="Times New Roman" w:hAnsi="Sylfaen" w:cs="AcadNusx"/>
                <w:i/>
                <w:noProof/>
              </w:rPr>
              <w:t xml:space="preserve"> module “Theory of Functions”, and 5.3 –“Differential Equations”.</w:t>
            </w:r>
          </w:p>
        </w:tc>
      </w:tr>
      <w:tr w:rsidR="00630E23" w:rsidRPr="00467022" w:rsidTr="001574B3">
        <w:trPr>
          <w:trHeight w:val="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30E23" w:rsidRPr="00467022" w:rsidRDefault="00630E23" w:rsidP="00630E2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eastAsia="ru-RU"/>
              </w:rPr>
              <w:t>6</w:t>
            </w:r>
            <w:r w:rsidRPr="00467022">
              <w:rPr>
                <w:rFonts w:ascii="Sylfaen" w:eastAsia="Times New Roman" w:hAnsi="Sylfaen" w:cs="Times New Roman"/>
                <w:lang w:val="ka-GE" w:eastAsia="ru-RU"/>
              </w:rPr>
              <w:t>.</w:t>
            </w:r>
          </w:p>
        </w:tc>
        <w:tc>
          <w:tcPr>
            <w:tcW w:w="4430" w:type="dxa"/>
            <w:tcBorders>
              <w:top w:val="single" w:sz="4" w:space="0" w:color="auto"/>
              <w:bottom w:val="single" w:sz="4" w:space="0" w:color="auto"/>
            </w:tcBorders>
          </w:tcPr>
          <w:p w:rsidR="00630E23" w:rsidRPr="00DE378B" w:rsidRDefault="00DE378B" w:rsidP="00630E23">
            <w:pPr>
              <w:spacing w:after="0" w:line="240" w:lineRule="auto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Master</w:t>
            </w:r>
            <w:r w:rsidR="001740CD">
              <w:rPr>
                <w:rFonts w:ascii="Sylfaen" w:hAnsi="Sylfaen"/>
                <w:b/>
              </w:rPr>
              <w:t>’s</w:t>
            </w:r>
            <w:r>
              <w:rPr>
                <w:rFonts w:ascii="Sylfaen" w:hAnsi="Sylfaen"/>
                <w:b/>
              </w:rPr>
              <w:t xml:space="preserve"> Thesis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630E23" w:rsidRPr="00467022" w:rsidRDefault="00630E23" w:rsidP="00630E23">
            <w:pPr>
              <w:spacing w:after="0" w:line="240" w:lineRule="auto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453" w:type="dxa"/>
            <w:tcBorders>
              <w:left w:val="double" w:sz="4" w:space="0" w:color="auto"/>
            </w:tcBorders>
            <w:vAlign w:val="center"/>
          </w:tcPr>
          <w:p w:rsidR="00630E23" w:rsidRPr="00467022" w:rsidRDefault="00630E23" w:rsidP="00630E2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b/>
                <w:lang w:eastAsia="ru-RU"/>
              </w:rPr>
              <w:t>25</w:t>
            </w:r>
          </w:p>
        </w:tc>
        <w:tc>
          <w:tcPr>
            <w:tcW w:w="987" w:type="dxa"/>
            <w:vAlign w:val="center"/>
          </w:tcPr>
          <w:p w:rsidR="00630E23" w:rsidRPr="00467022" w:rsidRDefault="00630E23" w:rsidP="00630E2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lang w:eastAsia="ru-RU"/>
              </w:rPr>
            </w:pPr>
          </w:p>
        </w:tc>
        <w:tc>
          <w:tcPr>
            <w:tcW w:w="3330" w:type="dxa"/>
            <w:gridSpan w:val="4"/>
            <w:vMerge w:val="restart"/>
            <w:tcBorders>
              <w:right w:val="double" w:sz="4" w:space="0" w:color="auto"/>
            </w:tcBorders>
            <w:shd w:val="clear" w:color="auto" w:fill="DDD9C3" w:themeFill="background2" w:themeFillShade="E6"/>
            <w:vAlign w:val="center"/>
          </w:tcPr>
          <w:p w:rsidR="00630E23" w:rsidRPr="00467022" w:rsidRDefault="00630E23" w:rsidP="00630E2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eastAsia="ru-RU"/>
              </w:rPr>
            </w:pPr>
          </w:p>
        </w:tc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630E23" w:rsidRPr="00467022" w:rsidRDefault="00630E23" w:rsidP="00630E2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ru-RU" w:eastAsia="ru-RU"/>
              </w:rPr>
            </w:pPr>
          </w:p>
        </w:tc>
        <w:tc>
          <w:tcPr>
            <w:tcW w:w="810" w:type="dxa"/>
            <w:vAlign w:val="center"/>
          </w:tcPr>
          <w:p w:rsidR="00630E23" w:rsidRPr="00467022" w:rsidRDefault="00630E23" w:rsidP="00630E2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lang w:val="ka-GE" w:eastAsia="ru-RU"/>
              </w:rPr>
            </w:pPr>
          </w:p>
        </w:tc>
        <w:tc>
          <w:tcPr>
            <w:tcW w:w="720" w:type="dxa"/>
            <w:vAlign w:val="center"/>
          </w:tcPr>
          <w:p w:rsidR="00630E23" w:rsidRPr="00467022" w:rsidRDefault="00630E23" w:rsidP="00630E2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700" w:type="dxa"/>
            <w:tcBorders>
              <w:right w:val="double" w:sz="4" w:space="0" w:color="auto"/>
            </w:tcBorders>
            <w:vAlign w:val="center"/>
          </w:tcPr>
          <w:p w:rsidR="00630E23" w:rsidRPr="00F64EE5" w:rsidRDefault="00630E23" w:rsidP="00630E2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lang w:eastAsia="ru-RU"/>
              </w:rPr>
            </w:pPr>
            <w:r w:rsidRPr="00F64EE5">
              <w:rPr>
                <w:rFonts w:ascii="Sylfaen" w:eastAsia="Times New Roman" w:hAnsi="Sylfaen" w:cs="Times New Roman"/>
                <w:b/>
                <w:lang w:eastAsia="ru-RU"/>
              </w:rPr>
              <w:t>25</w:t>
            </w:r>
          </w:p>
        </w:tc>
        <w:tc>
          <w:tcPr>
            <w:tcW w:w="565" w:type="dxa"/>
            <w:gridSpan w:val="2"/>
            <w:tcBorders>
              <w:right w:val="double" w:sz="4" w:space="0" w:color="auto"/>
            </w:tcBorders>
            <w:vAlign w:val="center"/>
          </w:tcPr>
          <w:p w:rsidR="00630E23" w:rsidRPr="00467022" w:rsidRDefault="00630E23" w:rsidP="00630E2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 w:rsidRPr="00467022">
              <w:rPr>
                <w:rFonts w:ascii="Sylfaen" w:eastAsia="Times New Roman" w:hAnsi="Sylfaen" w:cs="Times New Roman"/>
                <w:lang w:val="ka-GE" w:eastAsia="ru-RU"/>
              </w:rPr>
              <w:t>-</w:t>
            </w:r>
          </w:p>
        </w:tc>
      </w:tr>
      <w:tr w:rsidR="00630E23" w:rsidRPr="00467022" w:rsidTr="001574B3">
        <w:trPr>
          <w:trHeight w:val="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30E23" w:rsidRPr="00467022" w:rsidRDefault="00630E23" w:rsidP="00630E2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4430" w:type="dxa"/>
            <w:tcBorders>
              <w:top w:val="single" w:sz="4" w:space="0" w:color="auto"/>
              <w:bottom w:val="single" w:sz="4" w:space="0" w:color="auto"/>
            </w:tcBorders>
          </w:tcPr>
          <w:p w:rsidR="00630E23" w:rsidRPr="00467022" w:rsidRDefault="00630E23" w:rsidP="00630E23">
            <w:pPr>
              <w:spacing w:after="0" w:line="240" w:lineRule="auto"/>
              <w:rPr>
                <w:rFonts w:ascii="Sylfaen" w:hAnsi="Sylfaen"/>
                <w:lang w:val="ka-GE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630E23" w:rsidRPr="00467022" w:rsidRDefault="00630E23" w:rsidP="00630E23">
            <w:pPr>
              <w:spacing w:after="0" w:line="240" w:lineRule="auto"/>
              <w:jc w:val="center"/>
              <w:rPr>
                <w:rFonts w:ascii="Sylfaen" w:hAnsi="Sylfaen"/>
                <w:b/>
                <w:lang w:val="ka-GE"/>
              </w:rPr>
            </w:pPr>
            <w:r w:rsidRPr="00467022">
              <w:rPr>
                <w:rFonts w:ascii="Sylfaen" w:hAnsi="Sylfaen"/>
                <w:b/>
                <w:lang w:val="ka-GE"/>
              </w:rPr>
              <w:t>-</w:t>
            </w:r>
          </w:p>
        </w:tc>
        <w:tc>
          <w:tcPr>
            <w:tcW w:w="453" w:type="dxa"/>
            <w:tcBorders>
              <w:left w:val="double" w:sz="4" w:space="0" w:color="auto"/>
            </w:tcBorders>
            <w:vAlign w:val="center"/>
          </w:tcPr>
          <w:p w:rsidR="00630E23" w:rsidRPr="000D1BB3" w:rsidRDefault="00630E23" w:rsidP="00630E2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lang w:eastAsia="ru-RU"/>
              </w:rPr>
            </w:pPr>
          </w:p>
        </w:tc>
        <w:tc>
          <w:tcPr>
            <w:tcW w:w="987" w:type="dxa"/>
            <w:vAlign w:val="center"/>
          </w:tcPr>
          <w:p w:rsidR="00630E23" w:rsidRPr="00467022" w:rsidRDefault="00630E23" w:rsidP="00630E2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lang w:val="ka-GE" w:eastAsia="ru-RU"/>
              </w:rPr>
            </w:pPr>
            <w:r w:rsidRPr="00467022">
              <w:rPr>
                <w:rFonts w:ascii="Sylfaen" w:eastAsia="Times New Roman" w:hAnsi="Sylfaen" w:cs="Times New Roman"/>
                <w:b/>
                <w:lang w:val="ka-GE" w:eastAsia="ru-RU"/>
              </w:rPr>
              <w:t>750</w:t>
            </w:r>
          </w:p>
        </w:tc>
        <w:tc>
          <w:tcPr>
            <w:tcW w:w="3330" w:type="dxa"/>
            <w:gridSpan w:val="4"/>
            <w:vMerge/>
            <w:tcBorders>
              <w:right w:val="double" w:sz="4" w:space="0" w:color="auto"/>
            </w:tcBorders>
            <w:shd w:val="clear" w:color="auto" w:fill="DDD9C3" w:themeFill="background2" w:themeFillShade="E6"/>
            <w:vAlign w:val="center"/>
          </w:tcPr>
          <w:p w:rsidR="00630E23" w:rsidRPr="00467022" w:rsidRDefault="00630E23" w:rsidP="00630E2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eastAsia="ru-RU"/>
              </w:rPr>
            </w:pPr>
          </w:p>
        </w:tc>
        <w:tc>
          <w:tcPr>
            <w:tcW w:w="3515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DDD9C3" w:themeFill="background2" w:themeFillShade="E6"/>
            <w:vAlign w:val="center"/>
          </w:tcPr>
          <w:p w:rsidR="00630E23" w:rsidRPr="00F64EE5" w:rsidRDefault="00630E23" w:rsidP="00630E2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lang w:eastAsia="ru-RU"/>
              </w:rPr>
            </w:pPr>
          </w:p>
        </w:tc>
      </w:tr>
      <w:tr w:rsidR="00630E23" w:rsidRPr="00467022" w:rsidTr="001574B3">
        <w:trPr>
          <w:trHeight w:val="91"/>
          <w:jc w:val="center"/>
        </w:trPr>
        <w:tc>
          <w:tcPr>
            <w:tcW w:w="5039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630E23" w:rsidRPr="00DE378B" w:rsidRDefault="00DE378B" w:rsidP="00DE378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Arial"/>
                <w:b/>
                <w:lang w:eastAsia="ru-RU"/>
              </w:rPr>
            </w:pPr>
            <w:r>
              <w:rPr>
                <w:rFonts w:ascii="Sylfaen" w:eastAsia="Times New Roman" w:hAnsi="Sylfaen" w:cs="Arial"/>
                <w:b/>
                <w:lang w:eastAsia="ru-RU"/>
              </w:rPr>
              <w:t>Total:</w:t>
            </w:r>
          </w:p>
        </w:tc>
        <w:tc>
          <w:tcPr>
            <w:tcW w:w="540" w:type="dxa"/>
            <w:tcBorders>
              <w:left w:val="double" w:sz="4" w:space="0" w:color="auto"/>
              <w:right w:val="double" w:sz="4" w:space="0" w:color="auto"/>
            </w:tcBorders>
          </w:tcPr>
          <w:p w:rsidR="00630E23" w:rsidRPr="00467022" w:rsidRDefault="00630E23" w:rsidP="00630E2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eastAsia="ru-RU"/>
              </w:rPr>
            </w:pPr>
          </w:p>
        </w:tc>
        <w:tc>
          <w:tcPr>
            <w:tcW w:w="453" w:type="dxa"/>
            <w:tcBorders>
              <w:left w:val="double" w:sz="4" w:space="0" w:color="auto"/>
            </w:tcBorders>
            <w:vAlign w:val="center"/>
          </w:tcPr>
          <w:p w:rsidR="00630E23" w:rsidRPr="00467022" w:rsidRDefault="00630E23" w:rsidP="00630E2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lang w:val="ka-GE" w:eastAsia="ru-RU"/>
              </w:rPr>
            </w:pPr>
            <w:r w:rsidRPr="00467022">
              <w:rPr>
                <w:rFonts w:ascii="Sylfaen" w:eastAsia="Times New Roman" w:hAnsi="Sylfaen" w:cs="Times New Roman"/>
                <w:b/>
                <w:lang w:val="ka-GE" w:eastAsia="ru-RU"/>
              </w:rPr>
              <w:t>120</w:t>
            </w:r>
          </w:p>
        </w:tc>
        <w:tc>
          <w:tcPr>
            <w:tcW w:w="987" w:type="dxa"/>
            <w:vAlign w:val="center"/>
          </w:tcPr>
          <w:p w:rsidR="00630E23" w:rsidRPr="00467022" w:rsidRDefault="00630E23" w:rsidP="00630E2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lang w:val="ka-GE" w:eastAsia="ru-RU"/>
              </w:rPr>
            </w:pPr>
            <w:r w:rsidRPr="00467022">
              <w:rPr>
                <w:rFonts w:ascii="Sylfaen" w:eastAsia="Times New Roman" w:hAnsi="Sylfaen" w:cs="Times New Roman"/>
                <w:b/>
                <w:lang w:val="ka-GE" w:eastAsia="ru-RU"/>
              </w:rPr>
              <w:t>3000</w:t>
            </w:r>
          </w:p>
        </w:tc>
        <w:tc>
          <w:tcPr>
            <w:tcW w:w="720" w:type="dxa"/>
            <w:vAlign w:val="center"/>
          </w:tcPr>
          <w:p w:rsidR="00630E23" w:rsidRPr="00467022" w:rsidRDefault="00630E23" w:rsidP="00630E2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eastAsia="ru-RU"/>
              </w:rPr>
            </w:pPr>
          </w:p>
        </w:tc>
        <w:tc>
          <w:tcPr>
            <w:tcW w:w="720" w:type="dxa"/>
            <w:vAlign w:val="center"/>
          </w:tcPr>
          <w:p w:rsidR="00630E23" w:rsidRPr="00467022" w:rsidRDefault="00630E23" w:rsidP="00630E2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eastAsia="ru-RU"/>
              </w:rPr>
            </w:pPr>
          </w:p>
        </w:tc>
        <w:tc>
          <w:tcPr>
            <w:tcW w:w="630" w:type="dxa"/>
            <w:vAlign w:val="center"/>
          </w:tcPr>
          <w:p w:rsidR="00630E23" w:rsidRPr="00467022" w:rsidRDefault="00630E23" w:rsidP="00630E2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eastAsia="ru-RU"/>
              </w:rPr>
            </w:pPr>
          </w:p>
        </w:tc>
        <w:tc>
          <w:tcPr>
            <w:tcW w:w="4775" w:type="dxa"/>
            <w:gridSpan w:val="7"/>
            <w:tcBorders>
              <w:right w:val="double" w:sz="4" w:space="0" w:color="auto"/>
            </w:tcBorders>
            <w:shd w:val="clear" w:color="auto" w:fill="DDD9C3" w:themeFill="background2" w:themeFillShade="E6"/>
            <w:vAlign w:val="center"/>
          </w:tcPr>
          <w:p w:rsidR="00630E23" w:rsidRPr="00467022" w:rsidRDefault="00630E23" w:rsidP="00630E2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</w:tr>
      <w:tr w:rsidR="00630E23" w:rsidRPr="00467022" w:rsidTr="001574B3">
        <w:trPr>
          <w:trHeight w:val="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30E23" w:rsidRPr="00467022" w:rsidRDefault="00630E23" w:rsidP="00630E2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4430" w:type="dxa"/>
            <w:tcBorders>
              <w:top w:val="single" w:sz="4" w:space="0" w:color="auto"/>
              <w:bottom w:val="single" w:sz="4" w:space="0" w:color="auto"/>
            </w:tcBorders>
          </w:tcPr>
          <w:p w:rsidR="00630E23" w:rsidRPr="00467022" w:rsidRDefault="00630E23" w:rsidP="00630E23">
            <w:pPr>
              <w:spacing w:after="0" w:line="240" w:lineRule="auto"/>
              <w:jc w:val="center"/>
              <w:rPr>
                <w:rFonts w:ascii="Sylfaen" w:hAnsi="Sylfaen"/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630E23" w:rsidRPr="00467022" w:rsidRDefault="00630E23" w:rsidP="00630E23">
            <w:pPr>
              <w:spacing w:after="0" w:line="240" w:lineRule="auto"/>
              <w:jc w:val="center"/>
              <w:rPr>
                <w:rFonts w:ascii="Sylfaen" w:hAnsi="Sylfaen"/>
                <w:b/>
              </w:rPr>
            </w:pPr>
          </w:p>
        </w:tc>
        <w:tc>
          <w:tcPr>
            <w:tcW w:w="453" w:type="dxa"/>
            <w:tcBorders>
              <w:left w:val="double" w:sz="4" w:space="0" w:color="auto"/>
            </w:tcBorders>
            <w:vAlign w:val="center"/>
          </w:tcPr>
          <w:p w:rsidR="00630E23" w:rsidRPr="00467022" w:rsidRDefault="00630E23" w:rsidP="00630E2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lang w:val="ka-GE" w:eastAsia="ru-RU"/>
              </w:rPr>
            </w:pPr>
          </w:p>
        </w:tc>
        <w:tc>
          <w:tcPr>
            <w:tcW w:w="987" w:type="dxa"/>
            <w:vAlign w:val="center"/>
          </w:tcPr>
          <w:p w:rsidR="00630E23" w:rsidRPr="00467022" w:rsidRDefault="00630E23" w:rsidP="00630E2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eastAsia="ru-RU"/>
              </w:rPr>
            </w:pPr>
          </w:p>
        </w:tc>
        <w:tc>
          <w:tcPr>
            <w:tcW w:w="720" w:type="dxa"/>
            <w:vAlign w:val="center"/>
          </w:tcPr>
          <w:p w:rsidR="00630E23" w:rsidRPr="00467022" w:rsidRDefault="00630E23" w:rsidP="00630E2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eastAsia="ru-RU"/>
              </w:rPr>
            </w:pPr>
          </w:p>
        </w:tc>
        <w:tc>
          <w:tcPr>
            <w:tcW w:w="720" w:type="dxa"/>
            <w:vAlign w:val="center"/>
          </w:tcPr>
          <w:p w:rsidR="00630E23" w:rsidRPr="00467022" w:rsidRDefault="00630E23" w:rsidP="00630E2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eastAsia="ru-RU"/>
              </w:rPr>
            </w:pPr>
          </w:p>
        </w:tc>
        <w:tc>
          <w:tcPr>
            <w:tcW w:w="630" w:type="dxa"/>
            <w:vAlign w:val="center"/>
          </w:tcPr>
          <w:p w:rsidR="00630E23" w:rsidRPr="00467022" w:rsidRDefault="00630E23" w:rsidP="00630E2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eastAsia="ru-RU"/>
              </w:rPr>
            </w:pP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:rsidR="00630E23" w:rsidRPr="00467022" w:rsidRDefault="00630E23" w:rsidP="00630E2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630E23" w:rsidRPr="00467022" w:rsidRDefault="00630E23" w:rsidP="00630E2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lang w:val="ka-GE" w:eastAsia="ru-RU"/>
              </w:rPr>
            </w:pPr>
            <w:r w:rsidRPr="00467022">
              <w:rPr>
                <w:rFonts w:ascii="Sylfaen" w:eastAsia="Times New Roman" w:hAnsi="Sylfaen" w:cs="Times New Roman"/>
                <w:b/>
                <w:lang w:val="ka-GE" w:eastAsia="ru-RU"/>
              </w:rPr>
              <w:t>30</w:t>
            </w:r>
          </w:p>
        </w:tc>
        <w:tc>
          <w:tcPr>
            <w:tcW w:w="810" w:type="dxa"/>
            <w:vAlign w:val="center"/>
          </w:tcPr>
          <w:p w:rsidR="00630E23" w:rsidRPr="00467022" w:rsidRDefault="00630E23" w:rsidP="00630E2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lang w:val="ka-GE" w:eastAsia="ru-RU"/>
              </w:rPr>
            </w:pPr>
            <w:r w:rsidRPr="00467022">
              <w:rPr>
                <w:rFonts w:ascii="Sylfaen" w:eastAsia="Times New Roman" w:hAnsi="Sylfaen" w:cs="Times New Roman"/>
                <w:b/>
                <w:lang w:val="ka-GE" w:eastAsia="ru-RU"/>
              </w:rPr>
              <w:t>30</w:t>
            </w:r>
          </w:p>
        </w:tc>
        <w:tc>
          <w:tcPr>
            <w:tcW w:w="720" w:type="dxa"/>
            <w:vAlign w:val="center"/>
          </w:tcPr>
          <w:p w:rsidR="00630E23" w:rsidRPr="00467022" w:rsidRDefault="00490627" w:rsidP="00630E2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b/>
                <w:lang w:val="ka-GE" w:eastAsia="ru-RU"/>
              </w:rPr>
              <w:t>25</w:t>
            </w:r>
          </w:p>
        </w:tc>
        <w:tc>
          <w:tcPr>
            <w:tcW w:w="700" w:type="dxa"/>
            <w:tcBorders>
              <w:right w:val="double" w:sz="4" w:space="0" w:color="auto"/>
            </w:tcBorders>
            <w:vAlign w:val="center"/>
          </w:tcPr>
          <w:p w:rsidR="00630E23" w:rsidRPr="00467022" w:rsidRDefault="00630E23" w:rsidP="00362DE6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lang w:val="ka-GE" w:eastAsia="ru-RU"/>
              </w:rPr>
            </w:pPr>
            <w:r w:rsidRPr="00467022">
              <w:rPr>
                <w:rFonts w:ascii="Sylfaen" w:eastAsia="Times New Roman" w:hAnsi="Sylfaen" w:cs="Times New Roman"/>
                <w:b/>
                <w:lang w:val="ka-GE" w:eastAsia="ru-RU"/>
              </w:rPr>
              <w:t>3</w:t>
            </w:r>
            <w:r w:rsidR="00362DE6">
              <w:rPr>
                <w:rFonts w:ascii="Sylfaen" w:eastAsia="Times New Roman" w:hAnsi="Sylfaen" w:cs="Times New Roman"/>
                <w:b/>
                <w:lang w:val="ka-GE" w:eastAsia="ru-RU"/>
              </w:rPr>
              <w:t>5</w:t>
            </w:r>
          </w:p>
        </w:tc>
        <w:tc>
          <w:tcPr>
            <w:tcW w:w="565" w:type="dxa"/>
            <w:gridSpan w:val="2"/>
            <w:tcBorders>
              <w:right w:val="double" w:sz="4" w:space="0" w:color="auto"/>
            </w:tcBorders>
            <w:vAlign w:val="center"/>
          </w:tcPr>
          <w:p w:rsidR="00630E23" w:rsidRPr="00467022" w:rsidRDefault="00630E23" w:rsidP="00630E2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</w:tr>
    </w:tbl>
    <w:p w:rsidR="00A628B8" w:rsidRPr="00467022" w:rsidRDefault="00A628B8" w:rsidP="008106B1">
      <w:pPr>
        <w:spacing w:after="0" w:line="240" w:lineRule="auto"/>
        <w:rPr>
          <w:rFonts w:ascii="Sylfaen" w:eastAsia="Times New Roman" w:hAnsi="Sylfaen" w:cs="Times New Roman"/>
          <w:lang w:val="ka-GE" w:eastAsia="ru-RU"/>
        </w:rPr>
        <w:sectPr w:rsidR="00A628B8" w:rsidRPr="00467022" w:rsidSect="0039092A">
          <w:type w:val="continuous"/>
          <w:pgSz w:w="15840" w:h="12240" w:orient="landscape"/>
          <w:pgMar w:top="720" w:right="720" w:bottom="720" w:left="720" w:header="720" w:footer="720" w:gutter="0"/>
          <w:cols w:space="720"/>
        </w:sectPr>
      </w:pPr>
    </w:p>
    <w:p w:rsidR="004D414B" w:rsidRPr="00467022" w:rsidRDefault="004D414B" w:rsidP="008106B1">
      <w:pPr>
        <w:spacing w:after="0" w:line="240" w:lineRule="auto"/>
        <w:rPr>
          <w:rFonts w:ascii="Sylfaen" w:eastAsia="Times New Roman" w:hAnsi="Sylfaen" w:cs="Times New Roman"/>
          <w:lang w:val="ka-GE" w:eastAsia="ru-RU"/>
        </w:rPr>
      </w:pPr>
    </w:p>
    <w:p w:rsidR="00C23530" w:rsidRPr="00467022" w:rsidRDefault="00C23530" w:rsidP="008106B1">
      <w:pPr>
        <w:spacing w:line="240" w:lineRule="auto"/>
        <w:rPr>
          <w:rFonts w:ascii="Sylfaen" w:hAnsi="Sylfaen"/>
          <w:b/>
        </w:rPr>
      </w:pPr>
    </w:p>
    <w:sectPr w:rsidR="00C23530" w:rsidRPr="00467022" w:rsidSect="0039092A">
      <w:type w:val="continuous"/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0206" w:rsidRDefault="00200206">
      <w:pPr>
        <w:spacing w:after="0" w:line="240" w:lineRule="auto"/>
      </w:pPr>
      <w:r>
        <w:separator/>
      </w:r>
    </w:p>
  </w:endnote>
  <w:endnote w:type="continuationSeparator" w:id="1">
    <w:p w:rsidR="00200206" w:rsidRDefault="00200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cadNusx">
    <w:altName w:val="Times New Roman"/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lfaen UGB">
    <w:altName w:val="Courier New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3D6" w:rsidRDefault="009B13D6" w:rsidP="002232B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B13D6" w:rsidRDefault="009B13D6" w:rsidP="002232BE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3D6" w:rsidRDefault="009B13D6" w:rsidP="002232B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68C0">
      <w:rPr>
        <w:rStyle w:val="PageNumber"/>
        <w:noProof/>
      </w:rPr>
      <w:t>6</w:t>
    </w:r>
    <w:r>
      <w:rPr>
        <w:rStyle w:val="PageNumber"/>
      </w:rPr>
      <w:fldChar w:fldCharType="end"/>
    </w:r>
  </w:p>
  <w:p w:rsidR="009B13D6" w:rsidRDefault="009B13D6" w:rsidP="002232BE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0206" w:rsidRDefault="00200206">
      <w:pPr>
        <w:spacing w:after="0" w:line="240" w:lineRule="auto"/>
      </w:pPr>
      <w:r>
        <w:separator/>
      </w:r>
    </w:p>
  </w:footnote>
  <w:footnote w:type="continuationSeparator" w:id="1">
    <w:p w:rsidR="00200206" w:rsidRDefault="002002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B7BE6"/>
    <w:multiLevelType w:val="hybridMultilevel"/>
    <w:tmpl w:val="DCFA1AF0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021622B9"/>
    <w:multiLevelType w:val="hybridMultilevel"/>
    <w:tmpl w:val="250472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7F1DDB"/>
    <w:multiLevelType w:val="hybridMultilevel"/>
    <w:tmpl w:val="0BA87F02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>
    <w:nsid w:val="059B3274"/>
    <w:multiLevelType w:val="hybridMultilevel"/>
    <w:tmpl w:val="B7501D16"/>
    <w:lvl w:ilvl="0" w:tplc="0409000F">
      <w:start w:val="1"/>
      <w:numFmt w:val="decimal"/>
      <w:lvlText w:val="%1."/>
      <w:lvlJc w:val="left"/>
      <w:pPr>
        <w:ind w:left="3556" w:hanging="360"/>
      </w:pPr>
    </w:lvl>
    <w:lvl w:ilvl="1" w:tplc="04090019" w:tentative="1">
      <w:start w:val="1"/>
      <w:numFmt w:val="lowerLetter"/>
      <w:lvlText w:val="%2."/>
      <w:lvlJc w:val="left"/>
      <w:pPr>
        <w:ind w:left="4276" w:hanging="360"/>
      </w:pPr>
    </w:lvl>
    <w:lvl w:ilvl="2" w:tplc="0409001B" w:tentative="1">
      <w:start w:val="1"/>
      <w:numFmt w:val="lowerRoman"/>
      <w:lvlText w:val="%3."/>
      <w:lvlJc w:val="right"/>
      <w:pPr>
        <w:ind w:left="4996" w:hanging="180"/>
      </w:pPr>
    </w:lvl>
    <w:lvl w:ilvl="3" w:tplc="0409000F" w:tentative="1">
      <w:start w:val="1"/>
      <w:numFmt w:val="decimal"/>
      <w:lvlText w:val="%4."/>
      <w:lvlJc w:val="left"/>
      <w:pPr>
        <w:ind w:left="5716" w:hanging="360"/>
      </w:pPr>
    </w:lvl>
    <w:lvl w:ilvl="4" w:tplc="04090019" w:tentative="1">
      <w:start w:val="1"/>
      <w:numFmt w:val="lowerLetter"/>
      <w:lvlText w:val="%5."/>
      <w:lvlJc w:val="left"/>
      <w:pPr>
        <w:ind w:left="6436" w:hanging="360"/>
      </w:pPr>
    </w:lvl>
    <w:lvl w:ilvl="5" w:tplc="0409001B" w:tentative="1">
      <w:start w:val="1"/>
      <w:numFmt w:val="lowerRoman"/>
      <w:lvlText w:val="%6."/>
      <w:lvlJc w:val="right"/>
      <w:pPr>
        <w:ind w:left="7156" w:hanging="180"/>
      </w:pPr>
    </w:lvl>
    <w:lvl w:ilvl="6" w:tplc="0409000F" w:tentative="1">
      <w:start w:val="1"/>
      <w:numFmt w:val="decimal"/>
      <w:lvlText w:val="%7."/>
      <w:lvlJc w:val="left"/>
      <w:pPr>
        <w:ind w:left="7876" w:hanging="360"/>
      </w:pPr>
    </w:lvl>
    <w:lvl w:ilvl="7" w:tplc="04090019" w:tentative="1">
      <w:start w:val="1"/>
      <w:numFmt w:val="lowerLetter"/>
      <w:lvlText w:val="%8."/>
      <w:lvlJc w:val="left"/>
      <w:pPr>
        <w:ind w:left="8596" w:hanging="360"/>
      </w:pPr>
    </w:lvl>
    <w:lvl w:ilvl="8" w:tplc="0409001B" w:tentative="1">
      <w:start w:val="1"/>
      <w:numFmt w:val="lowerRoman"/>
      <w:lvlText w:val="%9."/>
      <w:lvlJc w:val="right"/>
      <w:pPr>
        <w:ind w:left="9316" w:hanging="180"/>
      </w:pPr>
    </w:lvl>
  </w:abstractNum>
  <w:abstractNum w:abstractNumId="4">
    <w:nsid w:val="0C833262"/>
    <w:multiLevelType w:val="hybridMultilevel"/>
    <w:tmpl w:val="0D4428F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11ED7795"/>
    <w:multiLevelType w:val="hybridMultilevel"/>
    <w:tmpl w:val="79D8E5D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12FA2B8C"/>
    <w:multiLevelType w:val="hybridMultilevel"/>
    <w:tmpl w:val="CB38A65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0E74DC"/>
    <w:multiLevelType w:val="hybridMultilevel"/>
    <w:tmpl w:val="C540E1FA"/>
    <w:lvl w:ilvl="0" w:tplc="0409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>
    <w:nsid w:val="1B362745"/>
    <w:multiLevelType w:val="hybridMultilevel"/>
    <w:tmpl w:val="A64ADB7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5C5010"/>
    <w:multiLevelType w:val="hybridMultilevel"/>
    <w:tmpl w:val="7EF4DF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C825EAB"/>
    <w:multiLevelType w:val="hybridMultilevel"/>
    <w:tmpl w:val="FFCE2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3E12D6"/>
    <w:multiLevelType w:val="hybridMultilevel"/>
    <w:tmpl w:val="8ACA0A0C"/>
    <w:lvl w:ilvl="0" w:tplc="8694502E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cadNusx" w:hAnsi="AcadNusx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D476B1A"/>
    <w:multiLevelType w:val="hybridMultilevel"/>
    <w:tmpl w:val="E8C0A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0F1FB5"/>
    <w:multiLevelType w:val="hybridMultilevel"/>
    <w:tmpl w:val="3822E1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772085"/>
    <w:multiLevelType w:val="hybridMultilevel"/>
    <w:tmpl w:val="A8AA017A"/>
    <w:lvl w:ilvl="0" w:tplc="04090001">
      <w:start w:val="1"/>
      <w:numFmt w:val="bullet"/>
      <w:lvlText w:val=""/>
      <w:lvlJc w:val="left"/>
      <w:pPr>
        <w:ind w:left="7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5">
    <w:nsid w:val="261C4C2E"/>
    <w:multiLevelType w:val="hybridMultilevel"/>
    <w:tmpl w:val="09DCB706"/>
    <w:lvl w:ilvl="0" w:tplc="08A4E3B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cadNusx" w:eastAsia="Times New Roman" w:hAnsi="AcadNusx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26C4797E"/>
    <w:multiLevelType w:val="hybridMultilevel"/>
    <w:tmpl w:val="012EB0B8"/>
    <w:lvl w:ilvl="0" w:tplc="68260E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7510AC4"/>
    <w:multiLevelType w:val="hybridMultilevel"/>
    <w:tmpl w:val="838AD0F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FC002AC"/>
    <w:multiLevelType w:val="hybridMultilevel"/>
    <w:tmpl w:val="4D9EF89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1FC5041"/>
    <w:multiLevelType w:val="hybridMultilevel"/>
    <w:tmpl w:val="2C30732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2103ABB"/>
    <w:multiLevelType w:val="hybridMultilevel"/>
    <w:tmpl w:val="A202D15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6C02D9A"/>
    <w:multiLevelType w:val="hybridMultilevel"/>
    <w:tmpl w:val="FCBC65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3BB84E4F"/>
    <w:multiLevelType w:val="hybridMultilevel"/>
    <w:tmpl w:val="358493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3F670CB5"/>
    <w:multiLevelType w:val="hybridMultilevel"/>
    <w:tmpl w:val="4380E75C"/>
    <w:lvl w:ilvl="0" w:tplc="3314FA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20ED1AC">
      <w:numFmt w:val="none"/>
      <w:lvlText w:val=""/>
      <w:lvlJc w:val="left"/>
      <w:pPr>
        <w:tabs>
          <w:tab w:val="num" w:pos="360"/>
        </w:tabs>
      </w:pPr>
    </w:lvl>
    <w:lvl w:ilvl="2" w:tplc="6FE0573E">
      <w:numFmt w:val="none"/>
      <w:lvlText w:val=""/>
      <w:lvlJc w:val="left"/>
      <w:pPr>
        <w:tabs>
          <w:tab w:val="num" w:pos="360"/>
        </w:tabs>
      </w:pPr>
    </w:lvl>
    <w:lvl w:ilvl="3" w:tplc="7A8CCAC2">
      <w:numFmt w:val="none"/>
      <w:lvlText w:val=""/>
      <w:lvlJc w:val="left"/>
      <w:pPr>
        <w:tabs>
          <w:tab w:val="num" w:pos="360"/>
        </w:tabs>
      </w:pPr>
    </w:lvl>
    <w:lvl w:ilvl="4" w:tplc="F98E8774">
      <w:numFmt w:val="none"/>
      <w:lvlText w:val=""/>
      <w:lvlJc w:val="left"/>
      <w:pPr>
        <w:tabs>
          <w:tab w:val="num" w:pos="360"/>
        </w:tabs>
      </w:pPr>
    </w:lvl>
    <w:lvl w:ilvl="5" w:tplc="E0F6EC0C">
      <w:numFmt w:val="none"/>
      <w:lvlText w:val=""/>
      <w:lvlJc w:val="left"/>
      <w:pPr>
        <w:tabs>
          <w:tab w:val="num" w:pos="360"/>
        </w:tabs>
      </w:pPr>
    </w:lvl>
    <w:lvl w:ilvl="6" w:tplc="47944CE8">
      <w:numFmt w:val="none"/>
      <w:lvlText w:val=""/>
      <w:lvlJc w:val="left"/>
      <w:pPr>
        <w:tabs>
          <w:tab w:val="num" w:pos="360"/>
        </w:tabs>
      </w:pPr>
    </w:lvl>
    <w:lvl w:ilvl="7" w:tplc="E29AACA2">
      <w:numFmt w:val="none"/>
      <w:lvlText w:val=""/>
      <w:lvlJc w:val="left"/>
      <w:pPr>
        <w:tabs>
          <w:tab w:val="num" w:pos="360"/>
        </w:tabs>
      </w:pPr>
    </w:lvl>
    <w:lvl w:ilvl="8" w:tplc="5C463EB4">
      <w:numFmt w:val="none"/>
      <w:lvlText w:val=""/>
      <w:lvlJc w:val="left"/>
      <w:pPr>
        <w:tabs>
          <w:tab w:val="num" w:pos="360"/>
        </w:tabs>
      </w:pPr>
    </w:lvl>
  </w:abstractNum>
  <w:abstractNum w:abstractNumId="24">
    <w:nsid w:val="41D66FF7"/>
    <w:multiLevelType w:val="hybridMultilevel"/>
    <w:tmpl w:val="46081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53129AF"/>
    <w:multiLevelType w:val="hybridMultilevel"/>
    <w:tmpl w:val="012EB0B8"/>
    <w:lvl w:ilvl="0" w:tplc="68260E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9D831FC"/>
    <w:multiLevelType w:val="hybridMultilevel"/>
    <w:tmpl w:val="B43AA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A6B3A28"/>
    <w:multiLevelType w:val="hybridMultilevel"/>
    <w:tmpl w:val="E5FA3F0C"/>
    <w:lvl w:ilvl="0" w:tplc="198422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DF27878"/>
    <w:multiLevelType w:val="hybridMultilevel"/>
    <w:tmpl w:val="DF7AE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5EC7565"/>
    <w:multiLevelType w:val="hybridMultilevel"/>
    <w:tmpl w:val="B8AAFC10"/>
    <w:lvl w:ilvl="0" w:tplc="A5B6BAB2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CE05F3"/>
    <w:multiLevelType w:val="multilevel"/>
    <w:tmpl w:val="5ECACBB0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Sylfaen" w:hAnsi="Sylfaen" w:hint="default"/>
        <w:b/>
        <w:sz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ascii="Sylfaen" w:hAnsi="Sylfaen" w:hint="default"/>
        <w:b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ascii="Sylfaen" w:hAnsi="Sylfaen" w:hint="default"/>
        <w:sz w:val="24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ascii="Sylfaen" w:hAnsi="Sylfaen" w:hint="default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440"/>
      </w:pPr>
      <w:rPr>
        <w:rFonts w:ascii="Sylfaen" w:hAnsi="Sylfaen" w:hint="default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ascii="Sylfaen" w:hAnsi="Sylfaen" w:hint="default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800"/>
      </w:pPr>
      <w:rPr>
        <w:rFonts w:ascii="Sylfaen" w:hAnsi="Sylfaen" w:hint="default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4680"/>
        </w:tabs>
        <w:ind w:left="4680" w:hanging="2160"/>
      </w:pPr>
      <w:rPr>
        <w:rFonts w:ascii="Sylfaen" w:hAnsi="Sylfaen" w:hint="default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ascii="Sylfaen" w:hAnsi="Sylfaen" w:hint="default"/>
        <w:sz w:val="24"/>
      </w:rPr>
    </w:lvl>
  </w:abstractNum>
  <w:abstractNum w:abstractNumId="31">
    <w:nsid w:val="5A845397"/>
    <w:multiLevelType w:val="hybridMultilevel"/>
    <w:tmpl w:val="41523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C2C4961"/>
    <w:multiLevelType w:val="hybridMultilevel"/>
    <w:tmpl w:val="C62C3D9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CBF667D"/>
    <w:multiLevelType w:val="hybridMultilevel"/>
    <w:tmpl w:val="A7C006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FB4F376">
      <w:numFmt w:val="bullet"/>
      <w:lvlText w:val="-"/>
      <w:lvlJc w:val="left"/>
      <w:pPr>
        <w:ind w:left="2160" w:hanging="360"/>
      </w:pPr>
      <w:rPr>
        <w:rFonts w:ascii="Sylfaen" w:eastAsiaTheme="minorHAnsi" w:hAnsi="Sylfaen" w:cs="Sylfaen" w:hint="default"/>
        <w:sz w:val="20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60392E18"/>
    <w:multiLevelType w:val="hybridMultilevel"/>
    <w:tmpl w:val="ED38FEA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5">
    <w:nsid w:val="62DE34B8"/>
    <w:multiLevelType w:val="hybridMultilevel"/>
    <w:tmpl w:val="59EAE63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4C22B44"/>
    <w:multiLevelType w:val="hybridMultilevel"/>
    <w:tmpl w:val="FB56B1F8"/>
    <w:lvl w:ilvl="0" w:tplc="AEAEB758">
      <w:start w:val="1"/>
      <w:numFmt w:val="bullet"/>
      <w:lvlText w:val="-"/>
      <w:lvlJc w:val="left"/>
      <w:pPr>
        <w:ind w:left="720" w:hanging="360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B892DF3"/>
    <w:multiLevelType w:val="hybridMultilevel"/>
    <w:tmpl w:val="D15AF7F4"/>
    <w:lvl w:ilvl="0" w:tplc="032E3872">
      <w:numFmt w:val="bullet"/>
      <w:lvlText w:val="-"/>
      <w:lvlJc w:val="left"/>
      <w:pPr>
        <w:ind w:left="1080" w:hanging="360"/>
      </w:pPr>
      <w:rPr>
        <w:rFonts w:ascii="Sylfaen" w:eastAsiaTheme="minorHAnsi" w:hAnsi="Sylfaen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6DD13E39"/>
    <w:multiLevelType w:val="hybridMultilevel"/>
    <w:tmpl w:val="9A482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F3C230A"/>
    <w:multiLevelType w:val="hybridMultilevel"/>
    <w:tmpl w:val="C38C622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6F3E7634"/>
    <w:multiLevelType w:val="hybridMultilevel"/>
    <w:tmpl w:val="599E63B0"/>
    <w:lvl w:ilvl="0" w:tplc="99F23F1A"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FA30AAA"/>
    <w:multiLevelType w:val="hybridMultilevel"/>
    <w:tmpl w:val="78DC268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1F21E04"/>
    <w:multiLevelType w:val="hybridMultilevel"/>
    <w:tmpl w:val="2ED2B94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1B027B1E">
      <w:numFmt w:val="bullet"/>
      <w:lvlText w:val="-"/>
      <w:lvlJc w:val="left"/>
      <w:pPr>
        <w:ind w:left="2160" w:hanging="360"/>
      </w:pPr>
      <w:rPr>
        <w:rFonts w:ascii="Sylfaen" w:eastAsia="Times New Roman" w:hAnsi="Sylfaen" w:cs="Times New Roman" w:hint="default"/>
        <w:b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727B39E1"/>
    <w:multiLevelType w:val="hybridMultilevel"/>
    <w:tmpl w:val="795EAD6C"/>
    <w:lvl w:ilvl="0" w:tplc="0409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4">
    <w:nsid w:val="753717EA"/>
    <w:multiLevelType w:val="hybridMultilevel"/>
    <w:tmpl w:val="20EEB7F4"/>
    <w:lvl w:ilvl="0" w:tplc="AEAEB758">
      <w:start w:val="1"/>
      <w:numFmt w:val="bullet"/>
      <w:lvlText w:val="-"/>
      <w:lvlJc w:val="left"/>
      <w:pPr>
        <w:ind w:left="117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370AFB6">
      <w:start w:val="1"/>
      <w:numFmt w:val="bullet"/>
      <w:lvlText w:val="o"/>
      <w:lvlJc w:val="left"/>
      <w:pPr>
        <w:ind w:left="153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F325E8E">
      <w:start w:val="1"/>
      <w:numFmt w:val="bullet"/>
      <w:lvlText w:val="▪"/>
      <w:lvlJc w:val="left"/>
      <w:pPr>
        <w:ind w:left="225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72A5592">
      <w:start w:val="1"/>
      <w:numFmt w:val="bullet"/>
      <w:lvlText w:val="•"/>
      <w:lvlJc w:val="left"/>
      <w:pPr>
        <w:ind w:left="297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DDED432">
      <w:start w:val="1"/>
      <w:numFmt w:val="bullet"/>
      <w:lvlText w:val="o"/>
      <w:lvlJc w:val="left"/>
      <w:pPr>
        <w:ind w:left="369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C64D604">
      <w:start w:val="1"/>
      <w:numFmt w:val="bullet"/>
      <w:lvlText w:val="▪"/>
      <w:lvlJc w:val="left"/>
      <w:pPr>
        <w:ind w:left="441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C483412">
      <w:start w:val="1"/>
      <w:numFmt w:val="bullet"/>
      <w:lvlText w:val="•"/>
      <w:lvlJc w:val="left"/>
      <w:pPr>
        <w:ind w:left="513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43CCE20">
      <w:start w:val="1"/>
      <w:numFmt w:val="bullet"/>
      <w:lvlText w:val="o"/>
      <w:lvlJc w:val="left"/>
      <w:pPr>
        <w:ind w:left="585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9D40DD4">
      <w:start w:val="1"/>
      <w:numFmt w:val="bullet"/>
      <w:lvlText w:val="▪"/>
      <w:lvlJc w:val="left"/>
      <w:pPr>
        <w:ind w:left="657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>
    <w:nsid w:val="77B06ACF"/>
    <w:multiLevelType w:val="hybridMultilevel"/>
    <w:tmpl w:val="6C14AB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C052790"/>
    <w:multiLevelType w:val="hybridMultilevel"/>
    <w:tmpl w:val="FE1AB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7">
    <w:nsid w:val="7E3F0637"/>
    <w:multiLevelType w:val="hybridMultilevel"/>
    <w:tmpl w:val="484016A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27"/>
  </w:num>
  <w:num w:numId="3">
    <w:abstractNumId w:val="36"/>
  </w:num>
  <w:num w:numId="4">
    <w:abstractNumId w:val="40"/>
  </w:num>
  <w:num w:numId="5">
    <w:abstractNumId w:val="29"/>
  </w:num>
  <w:num w:numId="6">
    <w:abstractNumId w:val="3"/>
  </w:num>
  <w:num w:numId="7">
    <w:abstractNumId w:val="11"/>
  </w:num>
  <w:num w:numId="8">
    <w:abstractNumId w:val="2"/>
  </w:num>
  <w:num w:numId="9">
    <w:abstractNumId w:val="33"/>
  </w:num>
  <w:num w:numId="10">
    <w:abstractNumId w:val="37"/>
  </w:num>
  <w:num w:numId="11">
    <w:abstractNumId w:val="26"/>
  </w:num>
  <w:num w:numId="12">
    <w:abstractNumId w:val="12"/>
  </w:num>
  <w:num w:numId="13">
    <w:abstractNumId w:val="38"/>
  </w:num>
  <w:num w:numId="14">
    <w:abstractNumId w:val="14"/>
  </w:num>
  <w:num w:numId="15">
    <w:abstractNumId w:val="31"/>
  </w:num>
  <w:num w:numId="16">
    <w:abstractNumId w:val="9"/>
  </w:num>
  <w:num w:numId="17">
    <w:abstractNumId w:val="5"/>
  </w:num>
  <w:num w:numId="18">
    <w:abstractNumId w:val="16"/>
  </w:num>
  <w:num w:numId="19">
    <w:abstractNumId w:val="22"/>
  </w:num>
  <w:num w:numId="20">
    <w:abstractNumId w:val="46"/>
  </w:num>
  <w:num w:numId="21">
    <w:abstractNumId w:val="28"/>
  </w:num>
  <w:num w:numId="22">
    <w:abstractNumId w:val="24"/>
  </w:num>
  <w:num w:numId="23">
    <w:abstractNumId w:val="10"/>
  </w:num>
  <w:num w:numId="24">
    <w:abstractNumId w:val="13"/>
  </w:num>
  <w:num w:numId="25">
    <w:abstractNumId w:val="25"/>
  </w:num>
  <w:num w:numId="26">
    <w:abstractNumId w:val="30"/>
  </w:num>
  <w:num w:numId="27">
    <w:abstractNumId w:val="15"/>
  </w:num>
  <w:num w:numId="28">
    <w:abstractNumId w:val="6"/>
  </w:num>
  <w:num w:numId="29">
    <w:abstractNumId w:val="7"/>
  </w:num>
  <w:num w:numId="30">
    <w:abstractNumId w:val="18"/>
  </w:num>
  <w:num w:numId="31">
    <w:abstractNumId w:val="43"/>
  </w:num>
  <w:num w:numId="32">
    <w:abstractNumId w:val="42"/>
  </w:num>
  <w:num w:numId="33">
    <w:abstractNumId w:val="41"/>
  </w:num>
  <w:num w:numId="34">
    <w:abstractNumId w:val="47"/>
  </w:num>
  <w:num w:numId="35">
    <w:abstractNumId w:val="34"/>
  </w:num>
  <w:num w:numId="36">
    <w:abstractNumId w:val="0"/>
  </w:num>
  <w:num w:numId="37">
    <w:abstractNumId w:val="4"/>
  </w:num>
  <w:num w:numId="38">
    <w:abstractNumId w:val="45"/>
  </w:num>
  <w:num w:numId="39">
    <w:abstractNumId w:val="21"/>
  </w:num>
  <w:num w:numId="40">
    <w:abstractNumId w:val="1"/>
  </w:num>
  <w:num w:numId="41">
    <w:abstractNumId w:val="23"/>
  </w:num>
  <w:num w:numId="42">
    <w:abstractNumId w:val="32"/>
  </w:num>
  <w:num w:numId="43">
    <w:abstractNumId w:val="8"/>
  </w:num>
  <w:num w:numId="44">
    <w:abstractNumId w:val="35"/>
  </w:num>
  <w:num w:numId="45">
    <w:abstractNumId w:val="17"/>
  </w:num>
  <w:num w:numId="46">
    <w:abstractNumId w:val="19"/>
  </w:num>
  <w:num w:numId="47">
    <w:abstractNumId w:val="20"/>
  </w:num>
  <w:num w:numId="48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576B"/>
    <w:rsid w:val="00004EAF"/>
    <w:rsid w:val="00021ABB"/>
    <w:rsid w:val="00043C89"/>
    <w:rsid w:val="00055078"/>
    <w:rsid w:val="00061174"/>
    <w:rsid w:val="000645B5"/>
    <w:rsid w:val="00065B67"/>
    <w:rsid w:val="00065E76"/>
    <w:rsid w:val="000828BB"/>
    <w:rsid w:val="000904E2"/>
    <w:rsid w:val="00097A8C"/>
    <w:rsid w:val="000A3166"/>
    <w:rsid w:val="000A7AFB"/>
    <w:rsid w:val="000B1885"/>
    <w:rsid w:val="000B38D1"/>
    <w:rsid w:val="000C1166"/>
    <w:rsid w:val="000C2C51"/>
    <w:rsid w:val="000C3DDC"/>
    <w:rsid w:val="000C603F"/>
    <w:rsid w:val="000D1BB3"/>
    <w:rsid w:val="000D1F88"/>
    <w:rsid w:val="000D5F71"/>
    <w:rsid w:val="000D762D"/>
    <w:rsid w:val="00114464"/>
    <w:rsid w:val="00117B53"/>
    <w:rsid w:val="00120135"/>
    <w:rsid w:val="00125259"/>
    <w:rsid w:val="00131FC8"/>
    <w:rsid w:val="001370F8"/>
    <w:rsid w:val="0015259B"/>
    <w:rsid w:val="00152E82"/>
    <w:rsid w:val="0015476C"/>
    <w:rsid w:val="001574B3"/>
    <w:rsid w:val="00167E67"/>
    <w:rsid w:val="00170C7C"/>
    <w:rsid w:val="001740CD"/>
    <w:rsid w:val="001748AF"/>
    <w:rsid w:val="00175F46"/>
    <w:rsid w:val="00186300"/>
    <w:rsid w:val="001869CF"/>
    <w:rsid w:val="00186A65"/>
    <w:rsid w:val="00190D73"/>
    <w:rsid w:val="001C4003"/>
    <w:rsid w:val="001C67EC"/>
    <w:rsid w:val="001C6FCE"/>
    <w:rsid w:val="001E2BE0"/>
    <w:rsid w:val="001E3F68"/>
    <w:rsid w:val="001F3A56"/>
    <w:rsid w:val="00200206"/>
    <w:rsid w:val="00201BDA"/>
    <w:rsid w:val="00202E40"/>
    <w:rsid w:val="00203227"/>
    <w:rsid w:val="00213B1A"/>
    <w:rsid w:val="002232BE"/>
    <w:rsid w:val="002357C7"/>
    <w:rsid w:val="00241EDF"/>
    <w:rsid w:val="00250E07"/>
    <w:rsid w:val="0026208A"/>
    <w:rsid w:val="00264B02"/>
    <w:rsid w:val="00276054"/>
    <w:rsid w:val="00285DCB"/>
    <w:rsid w:val="00286DFC"/>
    <w:rsid w:val="00287BEB"/>
    <w:rsid w:val="002A1077"/>
    <w:rsid w:val="002C0F48"/>
    <w:rsid w:val="002C1086"/>
    <w:rsid w:val="002C3E32"/>
    <w:rsid w:val="002C599F"/>
    <w:rsid w:val="002D0673"/>
    <w:rsid w:val="002E0F54"/>
    <w:rsid w:val="002E5A9E"/>
    <w:rsid w:val="002F2406"/>
    <w:rsid w:val="002F312E"/>
    <w:rsid w:val="0030499E"/>
    <w:rsid w:val="003108B5"/>
    <w:rsid w:val="00311725"/>
    <w:rsid w:val="003155F3"/>
    <w:rsid w:val="00321A78"/>
    <w:rsid w:val="00324C79"/>
    <w:rsid w:val="00347394"/>
    <w:rsid w:val="00353DB6"/>
    <w:rsid w:val="00356305"/>
    <w:rsid w:val="003612B3"/>
    <w:rsid w:val="00362DE6"/>
    <w:rsid w:val="003702EC"/>
    <w:rsid w:val="0037182E"/>
    <w:rsid w:val="0039092A"/>
    <w:rsid w:val="003B1D07"/>
    <w:rsid w:val="003B21C5"/>
    <w:rsid w:val="003B5CA1"/>
    <w:rsid w:val="003B5FF9"/>
    <w:rsid w:val="003C77AD"/>
    <w:rsid w:val="003E734E"/>
    <w:rsid w:val="003F0F62"/>
    <w:rsid w:val="003F2777"/>
    <w:rsid w:val="003F459A"/>
    <w:rsid w:val="003F6419"/>
    <w:rsid w:val="003F75A6"/>
    <w:rsid w:val="00404A36"/>
    <w:rsid w:val="00432918"/>
    <w:rsid w:val="00432BF0"/>
    <w:rsid w:val="004438D6"/>
    <w:rsid w:val="00443D19"/>
    <w:rsid w:val="00445A73"/>
    <w:rsid w:val="00447E6E"/>
    <w:rsid w:val="004555B6"/>
    <w:rsid w:val="004561FF"/>
    <w:rsid w:val="00456F58"/>
    <w:rsid w:val="004631B1"/>
    <w:rsid w:val="00463A6E"/>
    <w:rsid w:val="00467022"/>
    <w:rsid w:val="00472B1E"/>
    <w:rsid w:val="00472DAF"/>
    <w:rsid w:val="00480B86"/>
    <w:rsid w:val="00490627"/>
    <w:rsid w:val="00494B03"/>
    <w:rsid w:val="00496B77"/>
    <w:rsid w:val="004A0325"/>
    <w:rsid w:val="004B29E9"/>
    <w:rsid w:val="004B4488"/>
    <w:rsid w:val="004D414B"/>
    <w:rsid w:val="004E0D8A"/>
    <w:rsid w:val="004F1952"/>
    <w:rsid w:val="00513A93"/>
    <w:rsid w:val="00513FBB"/>
    <w:rsid w:val="0052202E"/>
    <w:rsid w:val="00534C33"/>
    <w:rsid w:val="00535F8D"/>
    <w:rsid w:val="0054205F"/>
    <w:rsid w:val="0055084E"/>
    <w:rsid w:val="00553756"/>
    <w:rsid w:val="00553A37"/>
    <w:rsid w:val="00560908"/>
    <w:rsid w:val="00573116"/>
    <w:rsid w:val="005734B4"/>
    <w:rsid w:val="00574CA8"/>
    <w:rsid w:val="00577708"/>
    <w:rsid w:val="00582C38"/>
    <w:rsid w:val="00595F7E"/>
    <w:rsid w:val="005B60B3"/>
    <w:rsid w:val="005C369D"/>
    <w:rsid w:val="005C45E3"/>
    <w:rsid w:val="005C6B35"/>
    <w:rsid w:val="005E0453"/>
    <w:rsid w:val="005E2491"/>
    <w:rsid w:val="005E5CAF"/>
    <w:rsid w:val="00625562"/>
    <w:rsid w:val="00625FDE"/>
    <w:rsid w:val="00630E23"/>
    <w:rsid w:val="00656E21"/>
    <w:rsid w:val="00661252"/>
    <w:rsid w:val="00671403"/>
    <w:rsid w:val="0067249C"/>
    <w:rsid w:val="006777CE"/>
    <w:rsid w:val="00683DE4"/>
    <w:rsid w:val="006858BC"/>
    <w:rsid w:val="00693027"/>
    <w:rsid w:val="006A0D75"/>
    <w:rsid w:val="006A4410"/>
    <w:rsid w:val="006B1F0D"/>
    <w:rsid w:val="006B2F10"/>
    <w:rsid w:val="006B66B5"/>
    <w:rsid w:val="006B69C5"/>
    <w:rsid w:val="006B6CE6"/>
    <w:rsid w:val="006C1FB6"/>
    <w:rsid w:val="006C4E2B"/>
    <w:rsid w:val="006C73D1"/>
    <w:rsid w:val="006C73F5"/>
    <w:rsid w:val="006D0A8B"/>
    <w:rsid w:val="006E2C66"/>
    <w:rsid w:val="006E32E9"/>
    <w:rsid w:val="006E407A"/>
    <w:rsid w:val="007004CC"/>
    <w:rsid w:val="00701384"/>
    <w:rsid w:val="00705B05"/>
    <w:rsid w:val="00726EA5"/>
    <w:rsid w:val="00727C45"/>
    <w:rsid w:val="007326FF"/>
    <w:rsid w:val="00753EEE"/>
    <w:rsid w:val="00761756"/>
    <w:rsid w:val="00761D47"/>
    <w:rsid w:val="00771EFA"/>
    <w:rsid w:val="00775A36"/>
    <w:rsid w:val="00794879"/>
    <w:rsid w:val="007A091B"/>
    <w:rsid w:val="007A489B"/>
    <w:rsid w:val="007C2CB3"/>
    <w:rsid w:val="007C45FC"/>
    <w:rsid w:val="007C71AA"/>
    <w:rsid w:val="007D257B"/>
    <w:rsid w:val="007D4FC0"/>
    <w:rsid w:val="007E42D2"/>
    <w:rsid w:val="007F3196"/>
    <w:rsid w:val="007F36EB"/>
    <w:rsid w:val="00801439"/>
    <w:rsid w:val="00804378"/>
    <w:rsid w:val="008106B1"/>
    <w:rsid w:val="00811863"/>
    <w:rsid w:val="008218C5"/>
    <w:rsid w:val="008455E7"/>
    <w:rsid w:val="0084706E"/>
    <w:rsid w:val="008557D6"/>
    <w:rsid w:val="008561B3"/>
    <w:rsid w:val="00863AE2"/>
    <w:rsid w:val="00870ECA"/>
    <w:rsid w:val="00872514"/>
    <w:rsid w:val="00874D65"/>
    <w:rsid w:val="00875385"/>
    <w:rsid w:val="00882020"/>
    <w:rsid w:val="008A03A2"/>
    <w:rsid w:val="008A5DF2"/>
    <w:rsid w:val="008A7BBE"/>
    <w:rsid w:val="008B2DF9"/>
    <w:rsid w:val="008C04DC"/>
    <w:rsid w:val="008C31B7"/>
    <w:rsid w:val="008C42F3"/>
    <w:rsid w:val="008D0F41"/>
    <w:rsid w:val="008D228F"/>
    <w:rsid w:val="008D6C90"/>
    <w:rsid w:val="008E2488"/>
    <w:rsid w:val="008E7721"/>
    <w:rsid w:val="008F0A64"/>
    <w:rsid w:val="008F34BE"/>
    <w:rsid w:val="008F4686"/>
    <w:rsid w:val="00902C83"/>
    <w:rsid w:val="0090427B"/>
    <w:rsid w:val="00912083"/>
    <w:rsid w:val="00920E56"/>
    <w:rsid w:val="00921BF9"/>
    <w:rsid w:val="00921C73"/>
    <w:rsid w:val="00924C24"/>
    <w:rsid w:val="009272D5"/>
    <w:rsid w:val="00932D2C"/>
    <w:rsid w:val="00935093"/>
    <w:rsid w:val="0095018E"/>
    <w:rsid w:val="00951D9F"/>
    <w:rsid w:val="009536F4"/>
    <w:rsid w:val="00957C29"/>
    <w:rsid w:val="009708AA"/>
    <w:rsid w:val="00976EC3"/>
    <w:rsid w:val="00992FAB"/>
    <w:rsid w:val="00994781"/>
    <w:rsid w:val="009B13D6"/>
    <w:rsid w:val="009B35E0"/>
    <w:rsid w:val="009C058B"/>
    <w:rsid w:val="009C14D2"/>
    <w:rsid w:val="009C6ECB"/>
    <w:rsid w:val="009D7832"/>
    <w:rsid w:val="009E1B0A"/>
    <w:rsid w:val="009E2795"/>
    <w:rsid w:val="009E39F6"/>
    <w:rsid w:val="009E41BD"/>
    <w:rsid w:val="009E4322"/>
    <w:rsid w:val="009E4BF5"/>
    <w:rsid w:val="009F12F7"/>
    <w:rsid w:val="00A02FEA"/>
    <w:rsid w:val="00A0621B"/>
    <w:rsid w:val="00A101BE"/>
    <w:rsid w:val="00A12678"/>
    <w:rsid w:val="00A14010"/>
    <w:rsid w:val="00A2160B"/>
    <w:rsid w:val="00A268F9"/>
    <w:rsid w:val="00A27732"/>
    <w:rsid w:val="00A32B58"/>
    <w:rsid w:val="00A33B27"/>
    <w:rsid w:val="00A3421A"/>
    <w:rsid w:val="00A378BB"/>
    <w:rsid w:val="00A41DC8"/>
    <w:rsid w:val="00A628B8"/>
    <w:rsid w:val="00A64BBA"/>
    <w:rsid w:val="00A70C75"/>
    <w:rsid w:val="00A76B38"/>
    <w:rsid w:val="00AA1409"/>
    <w:rsid w:val="00AA7589"/>
    <w:rsid w:val="00AB1A46"/>
    <w:rsid w:val="00AB502F"/>
    <w:rsid w:val="00AD4E8F"/>
    <w:rsid w:val="00AE48C1"/>
    <w:rsid w:val="00AF05DC"/>
    <w:rsid w:val="00B010DC"/>
    <w:rsid w:val="00B01157"/>
    <w:rsid w:val="00B02236"/>
    <w:rsid w:val="00B03F29"/>
    <w:rsid w:val="00B06C22"/>
    <w:rsid w:val="00B11597"/>
    <w:rsid w:val="00B2525E"/>
    <w:rsid w:val="00B25B59"/>
    <w:rsid w:val="00B31B1A"/>
    <w:rsid w:val="00B4001B"/>
    <w:rsid w:val="00B42381"/>
    <w:rsid w:val="00B477F6"/>
    <w:rsid w:val="00B50380"/>
    <w:rsid w:val="00B517E5"/>
    <w:rsid w:val="00B5576B"/>
    <w:rsid w:val="00B57227"/>
    <w:rsid w:val="00B62C91"/>
    <w:rsid w:val="00B6669E"/>
    <w:rsid w:val="00B67552"/>
    <w:rsid w:val="00B70EBC"/>
    <w:rsid w:val="00BA4A5F"/>
    <w:rsid w:val="00BA7C58"/>
    <w:rsid w:val="00BB6AA2"/>
    <w:rsid w:val="00BC43E9"/>
    <w:rsid w:val="00BC4AF7"/>
    <w:rsid w:val="00BC60F9"/>
    <w:rsid w:val="00BD519B"/>
    <w:rsid w:val="00BE13D3"/>
    <w:rsid w:val="00BE4634"/>
    <w:rsid w:val="00BF1513"/>
    <w:rsid w:val="00C00388"/>
    <w:rsid w:val="00C032AE"/>
    <w:rsid w:val="00C23530"/>
    <w:rsid w:val="00C307BD"/>
    <w:rsid w:val="00C40503"/>
    <w:rsid w:val="00C41A1F"/>
    <w:rsid w:val="00C4270A"/>
    <w:rsid w:val="00C43A04"/>
    <w:rsid w:val="00C44ECA"/>
    <w:rsid w:val="00C50956"/>
    <w:rsid w:val="00C50C9F"/>
    <w:rsid w:val="00C52CF9"/>
    <w:rsid w:val="00C575B9"/>
    <w:rsid w:val="00C57772"/>
    <w:rsid w:val="00C61E11"/>
    <w:rsid w:val="00C6702C"/>
    <w:rsid w:val="00C67F7A"/>
    <w:rsid w:val="00C70E1C"/>
    <w:rsid w:val="00C7305F"/>
    <w:rsid w:val="00C772B9"/>
    <w:rsid w:val="00C82E4A"/>
    <w:rsid w:val="00C8722A"/>
    <w:rsid w:val="00C87E9B"/>
    <w:rsid w:val="00C975C0"/>
    <w:rsid w:val="00CA0EEC"/>
    <w:rsid w:val="00CC1092"/>
    <w:rsid w:val="00CD04FD"/>
    <w:rsid w:val="00CE3B62"/>
    <w:rsid w:val="00CE6FAB"/>
    <w:rsid w:val="00D1020C"/>
    <w:rsid w:val="00D11BF0"/>
    <w:rsid w:val="00D14DE6"/>
    <w:rsid w:val="00D20445"/>
    <w:rsid w:val="00D32563"/>
    <w:rsid w:val="00D35B0A"/>
    <w:rsid w:val="00D42927"/>
    <w:rsid w:val="00D42DA3"/>
    <w:rsid w:val="00D547AA"/>
    <w:rsid w:val="00D70DD4"/>
    <w:rsid w:val="00D8598D"/>
    <w:rsid w:val="00D8618E"/>
    <w:rsid w:val="00DA4F5F"/>
    <w:rsid w:val="00DA6A6F"/>
    <w:rsid w:val="00DB1227"/>
    <w:rsid w:val="00DB437C"/>
    <w:rsid w:val="00DD3ECE"/>
    <w:rsid w:val="00DD78FD"/>
    <w:rsid w:val="00DE34D0"/>
    <w:rsid w:val="00DE378B"/>
    <w:rsid w:val="00DE5987"/>
    <w:rsid w:val="00DF0D61"/>
    <w:rsid w:val="00E06F12"/>
    <w:rsid w:val="00E12B9D"/>
    <w:rsid w:val="00E12C82"/>
    <w:rsid w:val="00E23011"/>
    <w:rsid w:val="00E233F3"/>
    <w:rsid w:val="00E36466"/>
    <w:rsid w:val="00E513D5"/>
    <w:rsid w:val="00E56183"/>
    <w:rsid w:val="00E60755"/>
    <w:rsid w:val="00E64FED"/>
    <w:rsid w:val="00E7357F"/>
    <w:rsid w:val="00E81F58"/>
    <w:rsid w:val="00E86351"/>
    <w:rsid w:val="00E94FDF"/>
    <w:rsid w:val="00E950E2"/>
    <w:rsid w:val="00EA6D3A"/>
    <w:rsid w:val="00EB0D84"/>
    <w:rsid w:val="00EC3C58"/>
    <w:rsid w:val="00EF1D72"/>
    <w:rsid w:val="00EF2A03"/>
    <w:rsid w:val="00EF353B"/>
    <w:rsid w:val="00EF3DAD"/>
    <w:rsid w:val="00F07DC8"/>
    <w:rsid w:val="00F12C4E"/>
    <w:rsid w:val="00F12D10"/>
    <w:rsid w:val="00F220FB"/>
    <w:rsid w:val="00F37A8F"/>
    <w:rsid w:val="00F416FE"/>
    <w:rsid w:val="00F5034C"/>
    <w:rsid w:val="00F57E82"/>
    <w:rsid w:val="00F602D8"/>
    <w:rsid w:val="00F60DB1"/>
    <w:rsid w:val="00F64EE5"/>
    <w:rsid w:val="00F662D7"/>
    <w:rsid w:val="00F71ACE"/>
    <w:rsid w:val="00F76125"/>
    <w:rsid w:val="00F76446"/>
    <w:rsid w:val="00F80652"/>
    <w:rsid w:val="00F84DAC"/>
    <w:rsid w:val="00F868C0"/>
    <w:rsid w:val="00FA0878"/>
    <w:rsid w:val="00FA3471"/>
    <w:rsid w:val="00FA4B5C"/>
    <w:rsid w:val="00FA7E5D"/>
    <w:rsid w:val="00FC1699"/>
    <w:rsid w:val="00FD430A"/>
    <w:rsid w:val="00FD6784"/>
    <w:rsid w:val="00FE30DB"/>
    <w:rsid w:val="00FE6A03"/>
    <w:rsid w:val="00FF6E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43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232B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32BE"/>
  </w:style>
  <w:style w:type="paragraph" w:styleId="Header">
    <w:name w:val="header"/>
    <w:basedOn w:val="Normal"/>
    <w:link w:val="HeaderChar"/>
    <w:uiPriority w:val="99"/>
    <w:unhideWhenUsed/>
    <w:rsid w:val="002232B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32BE"/>
  </w:style>
  <w:style w:type="character" w:styleId="PageNumber">
    <w:name w:val="page number"/>
    <w:basedOn w:val="DefaultParagraphFont"/>
    <w:rsid w:val="002232BE"/>
  </w:style>
  <w:style w:type="character" w:styleId="Hyperlink">
    <w:name w:val="Hyperlink"/>
    <w:basedOn w:val="DefaultParagraphFont"/>
    <w:uiPriority w:val="99"/>
    <w:unhideWhenUsed/>
    <w:rsid w:val="002232B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3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32B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920E56"/>
    <w:pPr>
      <w:ind w:left="720"/>
      <w:contextualSpacing/>
    </w:pPr>
  </w:style>
  <w:style w:type="paragraph" w:customStyle="1" w:styleId="Default">
    <w:name w:val="Default"/>
    <w:rsid w:val="007D257B"/>
    <w:pPr>
      <w:autoSpaceDE w:val="0"/>
      <w:autoSpaceDN w:val="0"/>
      <w:adjustRightInd w:val="0"/>
      <w:spacing w:after="0" w:line="240" w:lineRule="auto"/>
    </w:pPr>
    <w:rPr>
      <w:rFonts w:ascii="Sylfaen" w:eastAsia="Times New Roman" w:hAnsi="Sylfaen" w:cs="Sylfae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D43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430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430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43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430A"/>
    <w:rPr>
      <w:b/>
      <w:bCs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C23530"/>
  </w:style>
  <w:style w:type="numbering" w:customStyle="1" w:styleId="NoList2">
    <w:name w:val="No List2"/>
    <w:next w:val="NoList"/>
    <w:uiPriority w:val="99"/>
    <w:semiHidden/>
    <w:unhideWhenUsed/>
    <w:rsid w:val="004D414B"/>
  </w:style>
  <w:style w:type="character" w:customStyle="1" w:styleId="ListParagraphChar">
    <w:name w:val="List Paragraph Char"/>
    <w:link w:val="ListParagraph"/>
    <w:uiPriority w:val="34"/>
    <w:locked/>
    <w:rsid w:val="00264B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2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263851-90FE-46BA-9F58-C58480771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1557</TotalTime>
  <Pages>7</Pages>
  <Words>1355</Words>
  <Characters>7728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Irma Grdzelidze</dc:creator>
  <cp:keywords/>
  <dc:description/>
  <cp:lastModifiedBy>Tamo</cp:lastModifiedBy>
  <cp:revision>73</cp:revision>
  <cp:lastPrinted>2015-04-02T06:03:00Z</cp:lastPrinted>
  <dcterms:created xsi:type="dcterms:W3CDTF">2015-11-13T06:48:00Z</dcterms:created>
  <dcterms:modified xsi:type="dcterms:W3CDTF">2018-02-04T08:55:00Z</dcterms:modified>
</cp:coreProperties>
</file>